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83C" w:rsidRPr="007252EE" w:rsidRDefault="0014083C" w:rsidP="007252EE">
      <w:pPr>
        <w:jc w:val="both"/>
        <w:rPr>
          <w:rFonts w:cstheme="minorHAnsi"/>
          <w:sz w:val="24"/>
          <w:szCs w:val="24"/>
        </w:rPr>
      </w:pPr>
      <w:bookmarkStart w:id="0" w:name="_GoBack"/>
      <w:bookmarkEnd w:id="0"/>
    </w:p>
    <w:p w:rsidR="0014083C" w:rsidRPr="007252EE" w:rsidRDefault="0014083C" w:rsidP="007252EE">
      <w:pPr>
        <w:jc w:val="both"/>
        <w:rPr>
          <w:rFonts w:cstheme="minorHAnsi"/>
          <w:sz w:val="24"/>
          <w:szCs w:val="24"/>
        </w:rPr>
      </w:pPr>
      <w:r w:rsidRPr="007252EE">
        <w:rPr>
          <w:rFonts w:cstheme="minorHAnsi"/>
          <w:noProof/>
          <w:sz w:val="24"/>
          <w:szCs w:val="24"/>
          <w:lang w:eastAsia="es-MX"/>
        </w:rPr>
        <w:drawing>
          <wp:inline distT="0" distB="0" distL="0" distR="0" wp14:anchorId="2F15DA35" wp14:editId="746100E9">
            <wp:extent cx="5612130" cy="292290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BC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12130" cy="2922905"/>
                    </a:xfrm>
                    <a:prstGeom prst="rect">
                      <a:avLst/>
                    </a:prstGeom>
                  </pic:spPr>
                </pic:pic>
              </a:graphicData>
            </a:graphic>
          </wp:inline>
        </w:drawing>
      </w:r>
    </w:p>
    <w:p w:rsidR="0014083C" w:rsidRPr="007252EE" w:rsidRDefault="0014083C" w:rsidP="007252EE">
      <w:pPr>
        <w:jc w:val="both"/>
        <w:rPr>
          <w:rFonts w:cstheme="minorHAnsi"/>
          <w:sz w:val="24"/>
          <w:szCs w:val="24"/>
        </w:rPr>
      </w:pPr>
    </w:p>
    <w:p w:rsidR="0014083C" w:rsidRPr="00C76D44" w:rsidRDefault="006FE0C4" w:rsidP="006FE0C4">
      <w:pPr>
        <w:jc w:val="center"/>
        <w:rPr>
          <w:rFonts w:eastAsiaTheme="minorEastAsia"/>
          <w:b/>
          <w:bCs/>
          <w:sz w:val="56"/>
          <w:szCs w:val="56"/>
        </w:rPr>
      </w:pPr>
      <w:r w:rsidRPr="00C76D44">
        <w:rPr>
          <w:rFonts w:eastAsiaTheme="minorEastAsia"/>
          <w:b/>
          <w:bCs/>
          <w:sz w:val="56"/>
          <w:szCs w:val="56"/>
        </w:rPr>
        <w:t>ANEXO</w:t>
      </w:r>
      <w:r w:rsidR="00C76D44" w:rsidRPr="00C76D44">
        <w:rPr>
          <w:rFonts w:eastAsiaTheme="minorEastAsia"/>
          <w:b/>
          <w:bCs/>
          <w:sz w:val="56"/>
          <w:szCs w:val="56"/>
        </w:rPr>
        <w:t xml:space="preserve"> A</w:t>
      </w:r>
    </w:p>
    <w:p w:rsidR="0014083C" w:rsidRPr="007252EE" w:rsidRDefault="0014083C" w:rsidP="00CA6355">
      <w:pPr>
        <w:jc w:val="center"/>
        <w:rPr>
          <w:rFonts w:cstheme="minorHAnsi"/>
          <w:sz w:val="24"/>
          <w:szCs w:val="24"/>
        </w:rPr>
      </w:pPr>
    </w:p>
    <w:p w:rsidR="0014083C" w:rsidRPr="007252EE" w:rsidRDefault="0014083C" w:rsidP="00CA6355">
      <w:pPr>
        <w:jc w:val="center"/>
        <w:rPr>
          <w:rFonts w:cstheme="minorHAnsi"/>
          <w:sz w:val="24"/>
          <w:szCs w:val="24"/>
        </w:rPr>
      </w:pPr>
    </w:p>
    <w:p w:rsidR="0014083C" w:rsidRPr="007252EE" w:rsidRDefault="006FE0C4" w:rsidP="006FE0C4">
      <w:pPr>
        <w:jc w:val="center"/>
        <w:rPr>
          <w:rFonts w:eastAsiaTheme="minorEastAsia"/>
          <w:b/>
          <w:bCs/>
          <w:sz w:val="24"/>
          <w:szCs w:val="24"/>
        </w:rPr>
      </w:pPr>
      <w:r w:rsidRPr="006FE0C4">
        <w:rPr>
          <w:rFonts w:eastAsiaTheme="minorEastAsia"/>
          <w:b/>
          <w:bCs/>
          <w:sz w:val="24"/>
          <w:szCs w:val="24"/>
        </w:rPr>
        <w:t>Plataforma Integral de Adquisiciones de Baja California.</w:t>
      </w:r>
    </w:p>
    <w:p w:rsidR="0014083C" w:rsidRPr="007252EE" w:rsidRDefault="0014083C" w:rsidP="00CA6355">
      <w:pPr>
        <w:jc w:val="center"/>
        <w:rPr>
          <w:rFonts w:cstheme="minorHAnsi"/>
          <w:sz w:val="24"/>
          <w:szCs w:val="24"/>
        </w:rPr>
      </w:pPr>
    </w:p>
    <w:p w:rsidR="0014083C" w:rsidRPr="007252EE" w:rsidRDefault="006FE0C4" w:rsidP="006FE0C4">
      <w:pPr>
        <w:jc w:val="center"/>
        <w:rPr>
          <w:rFonts w:eastAsiaTheme="minorEastAsia"/>
          <w:sz w:val="24"/>
          <w:szCs w:val="24"/>
        </w:rPr>
      </w:pPr>
      <w:r w:rsidRPr="006FE0C4">
        <w:rPr>
          <w:rFonts w:eastAsiaTheme="minorEastAsia"/>
          <w:sz w:val="24"/>
          <w:szCs w:val="24"/>
        </w:rPr>
        <w:t>Especificaciones y requerimientos para desarrollar la nueva Plataforma Integral de Adquisiciones para el Estado de Baja California.</w:t>
      </w:r>
    </w:p>
    <w:p w:rsidR="0014083C" w:rsidRPr="007252EE" w:rsidRDefault="0014083C" w:rsidP="007252EE">
      <w:pPr>
        <w:jc w:val="both"/>
        <w:rPr>
          <w:rFonts w:cstheme="minorHAnsi"/>
          <w:sz w:val="24"/>
          <w:szCs w:val="24"/>
        </w:rPr>
      </w:pPr>
    </w:p>
    <w:p w:rsidR="0014083C" w:rsidRPr="007252EE" w:rsidRDefault="0014083C" w:rsidP="007252EE">
      <w:pPr>
        <w:jc w:val="both"/>
        <w:rPr>
          <w:rFonts w:cstheme="minorHAnsi"/>
          <w:sz w:val="24"/>
          <w:szCs w:val="24"/>
        </w:rPr>
      </w:pPr>
    </w:p>
    <w:p w:rsidR="0014083C" w:rsidRPr="007252EE" w:rsidRDefault="0014083C" w:rsidP="007252EE">
      <w:pPr>
        <w:jc w:val="both"/>
        <w:rPr>
          <w:rFonts w:cstheme="minorHAnsi"/>
          <w:sz w:val="24"/>
          <w:szCs w:val="24"/>
        </w:rPr>
      </w:pPr>
    </w:p>
    <w:p w:rsidR="0014083C" w:rsidRDefault="0014083C" w:rsidP="007252EE">
      <w:pPr>
        <w:jc w:val="both"/>
        <w:rPr>
          <w:rFonts w:cstheme="minorHAnsi"/>
          <w:sz w:val="24"/>
          <w:szCs w:val="24"/>
        </w:rPr>
      </w:pPr>
    </w:p>
    <w:p w:rsidR="00D706A7" w:rsidRDefault="00D706A7" w:rsidP="007252EE">
      <w:pPr>
        <w:jc w:val="both"/>
        <w:rPr>
          <w:rFonts w:cstheme="minorHAnsi"/>
          <w:sz w:val="24"/>
          <w:szCs w:val="24"/>
        </w:rPr>
      </w:pPr>
    </w:p>
    <w:p w:rsidR="00D706A7" w:rsidRDefault="00D706A7" w:rsidP="007252EE">
      <w:pPr>
        <w:jc w:val="both"/>
        <w:rPr>
          <w:rFonts w:cstheme="minorHAnsi"/>
          <w:sz w:val="24"/>
          <w:szCs w:val="24"/>
        </w:rPr>
      </w:pPr>
    </w:p>
    <w:p w:rsidR="00621B13" w:rsidRPr="007252EE" w:rsidRDefault="00621B13" w:rsidP="007252EE">
      <w:pPr>
        <w:jc w:val="both"/>
        <w:rPr>
          <w:rFonts w:cstheme="minorHAnsi"/>
          <w:sz w:val="24"/>
          <w:szCs w:val="24"/>
        </w:rPr>
      </w:pPr>
    </w:p>
    <w:p w:rsidR="0014083C" w:rsidRPr="007252EE" w:rsidRDefault="0014083C" w:rsidP="007252EE">
      <w:pPr>
        <w:jc w:val="both"/>
        <w:rPr>
          <w:rFonts w:cstheme="minorHAnsi"/>
          <w:sz w:val="24"/>
          <w:szCs w:val="24"/>
        </w:rPr>
      </w:pPr>
    </w:p>
    <w:p w:rsidR="0014083C" w:rsidRPr="007252EE" w:rsidRDefault="006FE0C4" w:rsidP="006FE0C4">
      <w:pPr>
        <w:jc w:val="both"/>
        <w:rPr>
          <w:rFonts w:eastAsiaTheme="minorEastAsia"/>
          <w:color w:val="1F3864"/>
          <w:sz w:val="24"/>
          <w:szCs w:val="24"/>
        </w:rPr>
      </w:pPr>
      <w:r w:rsidRPr="006FE0C4">
        <w:rPr>
          <w:rFonts w:eastAsiaTheme="minorEastAsia"/>
          <w:color w:val="1F3864"/>
          <w:sz w:val="24"/>
          <w:szCs w:val="24"/>
        </w:rPr>
        <w:lastRenderedPageBreak/>
        <w:t>Índice</w:t>
      </w:r>
    </w:p>
    <w:sdt>
      <w:sdtPr>
        <w:rPr>
          <w:rFonts w:asciiTheme="minorHAnsi" w:eastAsiaTheme="minorHAnsi" w:hAnsiTheme="minorHAnsi" w:cstheme="minorHAnsi"/>
          <w:color w:val="auto"/>
          <w:sz w:val="24"/>
          <w:szCs w:val="24"/>
          <w:lang w:val="es-MX"/>
        </w:rPr>
        <w:id w:val="-306326804"/>
        <w:docPartObj>
          <w:docPartGallery w:val="Table of Contents"/>
          <w:docPartUnique/>
        </w:docPartObj>
      </w:sdtPr>
      <w:sdtEndPr>
        <w:rPr>
          <w:b/>
          <w:bCs/>
          <w:noProof/>
        </w:rPr>
      </w:sdtEndPr>
      <w:sdtContent>
        <w:p w:rsidR="00621B13" w:rsidRDefault="006E5A4F" w:rsidP="00C93D31">
          <w:pPr>
            <w:pStyle w:val="TtulodeTDC"/>
            <w:jc w:val="both"/>
            <w:rPr>
              <w:rFonts w:eastAsiaTheme="minorEastAsia"/>
              <w:noProof/>
              <w:lang w:eastAsia="es-MX"/>
            </w:rPr>
          </w:pPr>
          <w:r w:rsidRPr="007252EE">
            <w:rPr>
              <w:rFonts w:cstheme="minorHAnsi"/>
              <w:sz w:val="24"/>
              <w:szCs w:val="24"/>
            </w:rPr>
            <w:fldChar w:fldCharType="begin"/>
          </w:r>
          <w:r w:rsidRPr="007252EE">
            <w:rPr>
              <w:rFonts w:cstheme="minorHAnsi"/>
              <w:sz w:val="24"/>
              <w:szCs w:val="24"/>
            </w:rPr>
            <w:instrText xml:space="preserve"> TOC \o "1-3" \h \z \u </w:instrText>
          </w:r>
          <w:r w:rsidRPr="007252EE">
            <w:rPr>
              <w:rFonts w:cstheme="minorHAnsi"/>
              <w:sz w:val="24"/>
              <w:szCs w:val="24"/>
            </w:rPr>
            <w:fldChar w:fldCharType="separate"/>
          </w:r>
        </w:p>
        <w:sdt>
          <w:sdtPr>
            <w:rPr>
              <w:rFonts w:cstheme="minorHAnsi"/>
              <w:sz w:val="24"/>
              <w:szCs w:val="24"/>
            </w:rPr>
            <w:id w:val="1470246606"/>
            <w:docPartObj>
              <w:docPartGallery w:val="Table of Contents"/>
              <w:docPartUnique/>
            </w:docPartObj>
          </w:sdtPr>
          <w:sdtEndPr>
            <w:rPr>
              <w:b/>
              <w:bCs/>
              <w:noProof/>
            </w:rPr>
          </w:sdtEndPr>
          <w:sdtContent>
            <w:p w:rsidR="00BB7A08" w:rsidRDefault="00BB7A08" w:rsidP="00BB7A08">
              <w:pPr>
                <w:pStyle w:val="TDC1"/>
                <w:tabs>
                  <w:tab w:val="right" w:leader="dot" w:pos="8828"/>
                </w:tabs>
                <w:rPr>
                  <w:rFonts w:eastAsiaTheme="minorEastAsia"/>
                  <w:noProof/>
                  <w:lang w:eastAsia="es-MX"/>
                </w:rPr>
              </w:pPr>
              <w:r w:rsidRPr="007252EE">
                <w:rPr>
                  <w:rFonts w:cstheme="minorHAnsi"/>
                  <w:sz w:val="24"/>
                  <w:szCs w:val="24"/>
                </w:rPr>
                <w:fldChar w:fldCharType="begin"/>
              </w:r>
              <w:r w:rsidRPr="007252EE">
                <w:rPr>
                  <w:rFonts w:cstheme="minorHAnsi"/>
                  <w:sz w:val="24"/>
                  <w:szCs w:val="24"/>
                </w:rPr>
                <w:instrText xml:space="preserve"> TOC \o "1-3" \h \z \u </w:instrText>
              </w:r>
              <w:r w:rsidRPr="007252EE">
                <w:rPr>
                  <w:rFonts w:cstheme="minorHAnsi"/>
                  <w:sz w:val="24"/>
                  <w:szCs w:val="24"/>
                </w:rPr>
                <w:fldChar w:fldCharType="separate"/>
              </w:r>
              <w:hyperlink w:anchor="_Toc520817690" w:history="1">
                <w:r w:rsidRPr="00BC5B06">
                  <w:rPr>
                    <w:rStyle w:val="Hipervnculo"/>
                    <w:noProof/>
                  </w:rPr>
                  <w:t>Objetivo</w:t>
                </w:r>
                <w:r>
                  <w:rPr>
                    <w:noProof/>
                    <w:webHidden/>
                  </w:rPr>
                  <w:tab/>
                </w:r>
                <w:r>
                  <w:rPr>
                    <w:noProof/>
                    <w:webHidden/>
                  </w:rPr>
                  <w:fldChar w:fldCharType="begin"/>
                </w:r>
                <w:r>
                  <w:rPr>
                    <w:noProof/>
                    <w:webHidden/>
                  </w:rPr>
                  <w:instrText xml:space="preserve"> PAGEREF _Toc520817690 \h </w:instrText>
                </w:r>
                <w:r>
                  <w:rPr>
                    <w:noProof/>
                    <w:webHidden/>
                  </w:rPr>
                </w:r>
                <w:r>
                  <w:rPr>
                    <w:noProof/>
                    <w:webHidden/>
                  </w:rPr>
                  <w:fldChar w:fldCharType="separate"/>
                </w:r>
                <w:r>
                  <w:rPr>
                    <w:noProof/>
                    <w:webHidden/>
                  </w:rPr>
                  <w:t>5</w:t>
                </w:r>
                <w:r>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691" w:history="1">
                <w:r w:rsidR="00BB7A08" w:rsidRPr="00BC5B06">
                  <w:rPr>
                    <w:rStyle w:val="Hipervnculo"/>
                    <w:noProof/>
                  </w:rPr>
                  <w:t>Situación Actual</w:t>
                </w:r>
                <w:r w:rsidR="00BB7A08">
                  <w:rPr>
                    <w:noProof/>
                    <w:webHidden/>
                  </w:rPr>
                  <w:tab/>
                </w:r>
                <w:r w:rsidR="00BB7A08">
                  <w:rPr>
                    <w:noProof/>
                    <w:webHidden/>
                  </w:rPr>
                  <w:fldChar w:fldCharType="begin"/>
                </w:r>
                <w:r w:rsidR="00BB7A08">
                  <w:rPr>
                    <w:noProof/>
                    <w:webHidden/>
                  </w:rPr>
                  <w:instrText xml:space="preserve"> PAGEREF _Toc520817691 \h </w:instrText>
                </w:r>
                <w:r w:rsidR="00BB7A08">
                  <w:rPr>
                    <w:noProof/>
                    <w:webHidden/>
                  </w:rPr>
                </w:r>
                <w:r w:rsidR="00BB7A08">
                  <w:rPr>
                    <w:noProof/>
                    <w:webHidden/>
                  </w:rPr>
                  <w:fldChar w:fldCharType="separate"/>
                </w:r>
                <w:r w:rsidR="00BB7A08">
                  <w:rPr>
                    <w:noProof/>
                    <w:webHidden/>
                  </w:rPr>
                  <w:t>6</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692" w:history="1">
                <w:r w:rsidR="00BB7A08" w:rsidRPr="00BC5B06">
                  <w:rPr>
                    <w:rStyle w:val="Hipervnculo"/>
                    <w:noProof/>
                  </w:rPr>
                  <w:t>Propuesta de Solución.</w:t>
                </w:r>
                <w:r w:rsidR="00BB7A08">
                  <w:rPr>
                    <w:noProof/>
                    <w:webHidden/>
                  </w:rPr>
                  <w:tab/>
                </w:r>
                <w:r w:rsidR="00BB7A08">
                  <w:rPr>
                    <w:noProof/>
                    <w:webHidden/>
                  </w:rPr>
                  <w:fldChar w:fldCharType="begin"/>
                </w:r>
                <w:r w:rsidR="00BB7A08">
                  <w:rPr>
                    <w:noProof/>
                    <w:webHidden/>
                  </w:rPr>
                  <w:instrText xml:space="preserve"> PAGEREF _Toc520817692 \h </w:instrText>
                </w:r>
                <w:r w:rsidR="00BB7A08">
                  <w:rPr>
                    <w:noProof/>
                    <w:webHidden/>
                  </w:rPr>
                </w:r>
                <w:r w:rsidR="00BB7A08">
                  <w:rPr>
                    <w:noProof/>
                    <w:webHidden/>
                  </w:rPr>
                  <w:fldChar w:fldCharType="separate"/>
                </w:r>
                <w:r w:rsidR="00BB7A08">
                  <w:rPr>
                    <w:noProof/>
                    <w:webHidden/>
                  </w:rPr>
                  <w:t>8</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693" w:history="1">
                <w:r w:rsidR="00BB7A08" w:rsidRPr="00BC5B06">
                  <w:rPr>
                    <w:rStyle w:val="Hipervnculo"/>
                    <w:b/>
                    <w:bCs/>
                    <w:noProof/>
                  </w:rPr>
                  <w:t>Módulo de Proveedores</w:t>
                </w:r>
                <w:r w:rsidR="00BB7A08">
                  <w:rPr>
                    <w:noProof/>
                    <w:webHidden/>
                  </w:rPr>
                  <w:tab/>
                </w:r>
                <w:r w:rsidR="00BB7A08">
                  <w:rPr>
                    <w:noProof/>
                    <w:webHidden/>
                  </w:rPr>
                  <w:fldChar w:fldCharType="begin"/>
                </w:r>
                <w:r w:rsidR="00BB7A08">
                  <w:rPr>
                    <w:noProof/>
                    <w:webHidden/>
                  </w:rPr>
                  <w:instrText xml:space="preserve"> PAGEREF _Toc520817693 \h </w:instrText>
                </w:r>
                <w:r w:rsidR="00BB7A08">
                  <w:rPr>
                    <w:noProof/>
                    <w:webHidden/>
                  </w:rPr>
                </w:r>
                <w:r w:rsidR="00BB7A08">
                  <w:rPr>
                    <w:noProof/>
                    <w:webHidden/>
                  </w:rPr>
                  <w:fldChar w:fldCharType="separate"/>
                </w:r>
                <w:r w:rsidR="00BB7A08">
                  <w:rPr>
                    <w:noProof/>
                    <w:webHidden/>
                  </w:rPr>
                  <w:t>9</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694" w:history="1">
                <w:r w:rsidR="00BB7A08" w:rsidRPr="00BC5B06">
                  <w:rPr>
                    <w:rStyle w:val="Hipervnculo"/>
                    <w:b/>
                    <w:bCs/>
                    <w:noProof/>
                  </w:rPr>
                  <w:t>Objetivo</w:t>
                </w:r>
                <w:r w:rsidR="00BB7A08">
                  <w:rPr>
                    <w:noProof/>
                    <w:webHidden/>
                  </w:rPr>
                  <w:tab/>
                </w:r>
                <w:r w:rsidR="00BB7A08">
                  <w:rPr>
                    <w:noProof/>
                    <w:webHidden/>
                  </w:rPr>
                  <w:fldChar w:fldCharType="begin"/>
                </w:r>
                <w:r w:rsidR="00BB7A08">
                  <w:rPr>
                    <w:noProof/>
                    <w:webHidden/>
                  </w:rPr>
                  <w:instrText xml:space="preserve"> PAGEREF _Toc520817694 \h </w:instrText>
                </w:r>
                <w:r w:rsidR="00BB7A08">
                  <w:rPr>
                    <w:noProof/>
                    <w:webHidden/>
                  </w:rPr>
                </w:r>
                <w:r w:rsidR="00BB7A08">
                  <w:rPr>
                    <w:noProof/>
                    <w:webHidden/>
                  </w:rPr>
                  <w:fldChar w:fldCharType="separate"/>
                </w:r>
                <w:r w:rsidR="00BB7A08">
                  <w:rPr>
                    <w:noProof/>
                    <w:webHidden/>
                  </w:rPr>
                  <w:t>9</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695" w:history="1">
                <w:r w:rsidR="00BB7A08" w:rsidRPr="00BC5B06">
                  <w:rPr>
                    <w:rStyle w:val="Hipervnculo"/>
                    <w:b/>
                    <w:bCs/>
                    <w:noProof/>
                  </w:rPr>
                  <w:t>Situación Actual</w:t>
                </w:r>
                <w:r w:rsidR="00BB7A08">
                  <w:rPr>
                    <w:noProof/>
                    <w:webHidden/>
                  </w:rPr>
                  <w:tab/>
                </w:r>
                <w:r w:rsidR="00BB7A08">
                  <w:rPr>
                    <w:noProof/>
                    <w:webHidden/>
                  </w:rPr>
                  <w:fldChar w:fldCharType="begin"/>
                </w:r>
                <w:r w:rsidR="00BB7A08">
                  <w:rPr>
                    <w:noProof/>
                    <w:webHidden/>
                  </w:rPr>
                  <w:instrText xml:space="preserve"> PAGEREF _Toc520817695 \h </w:instrText>
                </w:r>
                <w:r w:rsidR="00BB7A08">
                  <w:rPr>
                    <w:noProof/>
                    <w:webHidden/>
                  </w:rPr>
                </w:r>
                <w:r w:rsidR="00BB7A08">
                  <w:rPr>
                    <w:noProof/>
                    <w:webHidden/>
                  </w:rPr>
                  <w:fldChar w:fldCharType="separate"/>
                </w:r>
                <w:r w:rsidR="00BB7A08">
                  <w:rPr>
                    <w:noProof/>
                    <w:webHidden/>
                  </w:rPr>
                  <w:t>9</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696" w:history="1">
                <w:r w:rsidR="00BB7A08" w:rsidRPr="00BC5B06">
                  <w:rPr>
                    <w:rStyle w:val="Hipervnculo"/>
                    <w:b/>
                    <w:bCs/>
                    <w:noProof/>
                  </w:rPr>
                  <w:t>Desglose de Funcionalidad</w:t>
                </w:r>
                <w:r w:rsidR="00BB7A08">
                  <w:rPr>
                    <w:noProof/>
                    <w:webHidden/>
                  </w:rPr>
                  <w:tab/>
                </w:r>
                <w:r w:rsidR="00BB7A08">
                  <w:rPr>
                    <w:noProof/>
                    <w:webHidden/>
                  </w:rPr>
                  <w:fldChar w:fldCharType="begin"/>
                </w:r>
                <w:r w:rsidR="00BB7A08">
                  <w:rPr>
                    <w:noProof/>
                    <w:webHidden/>
                  </w:rPr>
                  <w:instrText xml:space="preserve"> PAGEREF _Toc520817696 \h </w:instrText>
                </w:r>
                <w:r w:rsidR="00BB7A08">
                  <w:rPr>
                    <w:noProof/>
                    <w:webHidden/>
                  </w:rPr>
                </w:r>
                <w:r w:rsidR="00BB7A08">
                  <w:rPr>
                    <w:noProof/>
                    <w:webHidden/>
                  </w:rPr>
                  <w:fldChar w:fldCharType="separate"/>
                </w:r>
                <w:r w:rsidR="00BB7A08">
                  <w:rPr>
                    <w:noProof/>
                    <w:webHidden/>
                  </w:rPr>
                  <w:t>9</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697" w:history="1">
                <w:r w:rsidR="00BB7A08" w:rsidRPr="00BC5B06">
                  <w:rPr>
                    <w:rStyle w:val="Hipervnculo"/>
                    <w:b/>
                    <w:bCs/>
                    <w:noProof/>
                  </w:rPr>
                  <w:t>Registro de proveedores</w:t>
                </w:r>
                <w:r w:rsidR="00BB7A08">
                  <w:rPr>
                    <w:noProof/>
                    <w:webHidden/>
                  </w:rPr>
                  <w:tab/>
                </w:r>
                <w:r w:rsidR="00BB7A08">
                  <w:rPr>
                    <w:noProof/>
                    <w:webHidden/>
                  </w:rPr>
                  <w:fldChar w:fldCharType="begin"/>
                </w:r>
                <w:r w:rsidR="00BB7A08">
                  <w:rPr>
                    <w:noProof/>
                    <w:webHidden/>
                  </w:rPr>
                  <w:instrText xml:space="preserve"> PAGEREF _Toc520817697 \h </w:instrText>
                </w:r>
                <w:r w:rsidR="00BB7A08">
                  <w:rPr>
                    <w:noProof/>
                    <w:webHidden/>
                  </w:rPr>
                </w:r>
                <w:r w:rsidR="00BB7A08">
                  <w:rPr>
                    <w:noProof/>
                    <w:webHidden/>
                  </w:rPr>
                  <w:fldChar w:fldCharType="separate"/>
                </w:r>
                <w:r w:rsidR="00BB7A08">
                  <w:rPr>
                    <w:noProof/>
                    <w:webHidden/>
                  </w:rPr>
                  <w:t>9</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698" w:history="1">
                <w:r w:rsidR="00BB7A08" w:rsidRPr="00BC5B06">
                  <w:rPr>
                    <w:rStyle w:val="Hipervnculo"/>
                    <w:b/>
                    <w:bCs/>
                    <w:noProof/>
                  </w:rPr>
                  <w:t>Asignación de Categorías o Giros</w:t>
                </w:r>
                <w:r w:rsidR="00BB7A08">
                  <w:rPr>
                    <w:noProof/>
                    <w:webHidden/>
                  </w:rPr>
                  <w:tab/>
                </w:r>
                <w:r w:rsidR="00BB7A08">
                  <w:rPr>
                    <w:noProof/>
                    <w:webHidden/>
                  </w:rPr>
                  <w:fldChar w:fldCharType="begin"/>
                </w:r>
                <w:r w:rsidR="00BB7A08">
                  <w:rPr>
                    <w:noProof/>
                    <w:webHidden/>
                  </w:rPr>
                  <w:instrText xml:space="preserve"> PAGEREF _Toc520817698 \h </w:instrText>
                </w:r>
                <w:r w:rsidR="00BB7A08">
                  <w:rPr>
                    <w:noProof/>
                    <w:webHidden/>
                  </w:rPr>
                </w:r>
                <w:r w:rsidR="00BB7A08">
                  <w:rPr>
                    <w:noProof/>
                    <w:webHidden/>
                  </w:rPr>
                  <w:fldChar w:fldCharType="separate"/>
                </w:r>
                <w:r w:rsidR="00BB7A08">
                  <w:rPr>
                    <w:noProof/>
                    <w:webHidden/>
                  </w:rPr>
                  <w:t>12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699" w:history="1">
                <w:r w:rsidR="00BB7A08" w:rsidRPr="00BC5B06">
                  <w:rPr>
                    <w:rStyle w:val="Hipervnculo"/>
                    <w:b/>
                    <w:bCs/>
                    <w:noProof/>
                  </w:rPr>
                  <w:t>Digitalización de Documentos Proveedores</w:t>
                </w:r>
                <w:r w:rsidR="00BB7A08">
                  <w:rPr>
                    <w:noProof/>
                    <w:webHidden/>
                  </w:rPr>
                  <w:tab/>
                </w:r>
                <w:r w:rsidR="00BB7A08">
                  <w:rPr>
                    <w:noProof/>
                    <w:webHidden/>
                  </w:rPr>
                  <w:fldChar w:fldCharType="begin"/>
                </w:r>
                <w:r w:rsidR="00BB7A08">
                  <w:rPr>
                    <w:noProof/>
                    <w:webHidden/>
                  </w:rPr>
                  <w:instrText xml:space="preserve"> PAGEREF _Toc520817699 \h </w:instrText>
                </w:r>
                <w:r w:rsidR="00BB7A08">
                  <w:rPr>
                    <w:noProof/>
                    <w:webHidden/>
                  </w:rPr>
                </w:r>
                <w:r w:rsidR="00BB7A08">
                  <w:rPr>
                    <w:noProof/>
                    <w:webHidden/>
                  </w:rPr>
                  <w:fldChar w:fldCharType="separate"/>
                </w:r>
                <w:r w:rsidR="00BB7A08">
                  <w:rPr>
                    <w:noProof/>
                    <w:webHidden/>
                  </w:rPr>
                  <w:t>13</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00" w:history="1">
                <w:r w:rsidR="00BB7A08" w:rsidRPr="00BC5B06">
                  <w:rPr>
                    <w:rStyle w:val="Hipervnculo"/>
                    <w:b/>
                    <w:bCs/>
                    <w:noProof/>
                  </w:rPr>
                  <w:t>Perfil para Proveedores</w:t>
                </w:r>
                <w:r w:rsidR="00BB7A08">
                  <w:rPr>
                    <w:noProof/>
                    <w:webHidden/>
                  </w:rPr>
                  <w:tab/>
                </w:r>
                <w:r w:rsidR="00BB7A08">
                  <w:rPr>
                    <w:noProof/>
                    <w:webHidden/>
                  </w:rPr>
                  <w:fldChar w:fldCharType="begin"/>
                </w:r>
                <w:r w:rsidR="00BB7A08">
                  <w:rPr>
                    <w:noProof/>
                    <w:webHidden/>
                  </w:rPr>
                  <w:instrText xml:space="preserve"> PAGEREF _Toc520817700 \h </w:instrText>
                </w:r>
                <w:r w:rsidR="00BB7A08">
                  <w:rPr>
                    <w:noProof/>
                    <w:webHidden/>
                  </w:rPr>
                </w:r>
                <w:r w:rsidR="00BB7A08">
                  <w:rPr>
                    <w:noProof/>
                    <w:webHidden/>
                  </w:rPr>
                  <w:fldChar w:fldCharType="separate"/>
                </w:r>
                <w:r w:rsidR="00BB7A08">
                  <w:rPr>
                    <w:noProof/>
                    <w:webHidden/>
                  </w:rPr>
                  <w:t>14</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1" w:history="1">
                <w:r w:rsidR="00BB7A08" w:rsidRPr="00BC5B06">
                  <w:rPr>
                    <w:rStyle w:val="Hipervnculo"/>
                    <w:noProof/>
                  </w:rPr>
                  <w:t>Mi información</w:t>
                </w:r>
                <w:r w:rsidR="00BB7A08">
                  <w:rPr>
                    <w:noProof/>
                    <w:webHidden/>
                  </w:rPr>
                  <w:tab/>
                </w:r>
                <w:r w:rsidR="00BB7A08">
                  <w:rPr>
                    <w:noProof/>
                    <w:webHidden/>
                  </w:rPr>
                  <w:fldChar w:fldCharType="begin"/>
                </w:r>
                <w:r w:rsidR="00BB7A08">
                  <w:rPr>
                    <w:noProof/>
                    <w:webHidden/>
                  </w:rPr>
                  <w:instrText xml:space="preserve"> PAGEREF _Toc520817701 \h </w:instrText>
                </w:r>
                <w:r w:rsidR="00BB7A08">
                  <w:rPr>
                    <w:noProof/>
                    <w:webHidden/>
                  </w:rPr>
                </w:r>
                <w:r w:rsidR="00BB7A08">
                  <w:rPr>
                    <w:noProof/>
                    <w:webHidden/>
                  </w:rPr>
                  <w:fldChar w:fldCharType="separate"/>
                </w:r>
                <w:r w:rsidR="00BB7A08">
                  <w:rPr>
                    <w:noProof/>
                    <w:webHidden/>
                  </w:rPr>
                  <w:t>14</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702" w:history="1">
                <w:r w:rsidR="00BB7A08" w:rsidRPr="00BC5B06">
                  <w:rPr>
                    <w:rStyle w:val="Hipervnculo"/>
                    <w:b/>
                    <w:bCs/>
                    <w:noProof/>
                  </w:rPr>
                  <w:t>Módulo de Adquisiciones.</w:t>
                </w:r>
                <w:r w:rsidR="00BB7A08">
                  <w:rPr>
                    <w:noProof/>
                    <w:webHidden/>
                  </w:rPr>
                  <w:tab/>
                </w:r>
                <w:r w:rsidR="00BB7A08">
                  <w:rPr>
                    <w:noProof/>
                    <w:webHidden/>
                  </w:rPr>
                  <w:fldChar w:fldCharType="begin"/>
                </w:r>
                <w:r w:rsidR="00BB7A08">
                  <w:rPr>
                    <w:noProof/>
                    <w:webHidden/>
                  </w:rPr>
                  <w:instrText xml:space="preserve"> PAGEREF _Toc520817702 \h </w:instrText>
                </w:r>
                <w:r w:rsidR="00BB7A08">
                  <w:rPr>
                    <w:noProof/>
                    <w:webHidden/>
                  </w:rPr>
                </w:r>
                <w:r w:rsidR="00BB7A08">
                  <w:rPr>
                    <w:noProof/>
                    <w:webHidden/>
                  </w:rPr>
                  <w:fldChar w:fldCharType="separate"/>
                </w:r>
                <w:r w:rsidR="00BB7A08">
                  <w:rPr>
                    <w:noProof/>
                    <w:webHidden/>
                  </w:rPr>
                  <w:t>22</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03" w:history="1">
                <w:r w:rsidR="00BB7A08" w:rsidRPr="00BC5B06">
                  <w:rPr>
                    <w:rStyle w:val="Hipervnculo"/>
                    <w:b/>
                    <w:noProof/>
                  </w:rPr>
                  <w:t>Sección de Licitaciones</w:t>
                </w:r>
                <w:r w:rsidR="00BB7A08">
                  <w:rPr>
                    <w:noProof/>
                    <w:webHidden/>
                  </w:rPr>
                  <w:tab/>
                </w:r>
                <w:r w:rsidR="00BB7A08">
                  <w:rPr>
                    <w:noProof/>
                    <w:webHidden/>
                  </w:rPr>
                  <w:fldChar w:fldCharType="begin"/>
                </w:r>
                <w:r w:rsidR="00BB7A08">
                  <w:rPr>
                    <w:noProof/>
                    <w:webHidden/>
                  </w:rPr>
                  <w:instrText xml:space="preserve"> PAGEREF _Toc520817703 \h </w:instrText>
                </w:r>
                <w:r w:rsidR="00BB7A08">
                  <w:rPr>
                    <w:noProof/>
                    <w:webHidden/>
                  </w:rPr>
                </w:r>
                <w:r w:rsidR="00BB7A08">
                  <w:rPr>
                    <w:noProof/>
                    <w:webHidden/>
                  </w:rPr>
                  <w:fldChar w:fldCharType="separate"/>
                </w:r>
                <w:r w:rsidR="00BB7A08">
                  <w:rPr>
                    <w:noProof/>
                    <w:webHidden/>
                  </w:rPr>
                  <w:t>22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4"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_Toc520817704 \h </w:instrText>
                </w:r>
                <w:r w:rsidR="00BB7A08">
                  <w:rPr>
                    <w:noProof/>
                    <w:webHidden/>
                  </w:rPr>
                </w:r>
                <w:r w:rsidR="00BB7A08">
                  <w:rPr>
                    <w:noProof/>
                    <w:webHidden/>
                  </w:rPr>
                  <w:fldChar w:fldCharType="separate"/>
                </w:r>
                <w:r w:rsidR="00BB7A08">
                  <w:rPr>
                    <w:noProof/>
                    <w:webHidden/>
                  </w:rPr>
                  <w:t>22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5"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_Toc520817705 \h </w:instrText>
                </w:r>
                <w:r w:rsidR="00BB7A08">
                  <w:rPr>
                    <w:noProof/>
                    <w:webHidden/>
                  </w:rPr>
                </w:r>
                <w:r w:rsidR="00BB7A08">
                  <w:rPr>
                    <w:noProof/>
                    <w:webHidden/>
                  </w:rPr>
                  <w:fldChar w:fldCharType="separate"/>
                </w:r>
                <w:r w:rsidR="00BB7A08">
                  <w:rPr>
                    <w:noProof/>
                    <w:webHidden/>
                  </w:rPr>
                  <w:t>23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6" w:history="1">
                <w:r w:rsidR="00BB7A08" w:rsidRPr="00BC5B06">
                  <w:rPr>
                    <w:rStyle w:val="Hipervnculo"/>
                    <w:noProof/>
                  </w:rPr>
                  <w:t>Recursos de infraestructura</w:t>
                </w:r>
                <w:r w:rsidR="00BB7A08">
                  <w:rPr>
                    <w:noProof/>
                    <w:webHidden/>
                  </w:rPr>
                  <w:tab/>
                </w:r>
                <w:r w:rsidR="00BB7A08">
                  <w:rPr>
                    <w:noProof/>
                    <w:webHidden/>
                  </w:rPr>
                  <w:fldChar w:fldCharType="begin"/>
                </w:r>
                <w:r w:rsidR="00BB7A08">
                  <w:rPr>
                    <w:noProof/>
                    <w:webHidden/>
                  </w:rPr>
                  <w:instrText xml:space="preserve"> PAGEREF _Toc520817706 \h </w:instrText>
                </w:r>
                <w:r w:rsidR="00BB7A08">
                  <w:rPr>
                    <w:noProof/>
                    <w:webHidden/>
                  </w:rPr>
                </w:r>
                <w:r w:rsidR="00BB7A08">
                  <w:rPr>
                    <w:noProof/>
                    <w:webHidden/>
                  </w:rPr>
                  <w:fldChar w:fldCharType="separate"/>
                </w:r>
                <w:r w:rsidR="00BB7A08">
                  <w:rPr>
                    <w:noProof/>
                    <w:webHidden/>
                  </w:rPr>
                  <w:t>25</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7" w:history="1">
                <w:r w:rsidR="00BB7A08" w:rsidRPr="00BC5B06">
                  <w:rPr>
                    <w:rStyle w:val="Hipervnculo"/>
                    <w:noProof/>
                  </w:rPr>
                  <w:t>Recurso Humano y conocimiento requerido para ejecutar este proceso</w:t>
                </w:r>
                <w:r w:rsidR="00BB7A08">
                  <w:rPr>
                    <w:noProof/>
                    <w:webHidden/>
                  </w:rPr>
                  <w:tab/>
                </w:r>
                <w:r w:rsidR="00BB7A08">
                  <w:rPr>
                    <w:noProof/>
                    <w:webHidden/>
                  </w:rPr>
                  <w:fldChar w:fldCharType="begin"/>
                </w:r>
                <w:r w:rsidR="00BB7A08">
                  <w:rPr>
                    <w:noProof/>
                    <w:webHidden/>
                  </w:rPr>
                  <w:instrText xml:space="preserve"> PAGEREF _Toc520817707 \h </w:instrText>
                </w:r>
                <w:r w:rsidR="00BB7A08">
                  <w:rPr>
                    <w:noProof/>
                    <w:webHidden/>
                  </w:rPr>
                </w:r>
                <w:r w:rsidR="00BB7A08">
                  <w:rPr>
                    <w:noProof/>
                    <w:webHidden/>
                  </w:rPr>
                  <w:fldChar w:fldCharType="separate"/>
                </w:r>
                <w:r w:rsidR="00BB7A08">
                  <w:rPr>
                    <w:noProof/>
                    <w:webHidden/>
                  </w:rPr>
                  <w:t>26</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8" w:history="1">
                <w:r w:rsidR="00BB7A08" w:rsidRPr="00BC5B06">
                  <w:rPr>
                    <w:rStyle w:val="Hipervnculo"/>
                    <w:noProof/>
                  </w:rPr>
                  <w:t>Salidas</w:t>
                </w:r>
                <w:r w:rsidR="00BB7A08">
                  <w:rPr>
                    <w:noProof/>
                    <w:webHidden/>
                  </w:rPr>
                  <w:tab/>
                </w:r>
                <w:r w:rsidR="00BB7A08">
                  <w:rPr>
                    <w:noProof/>
                    <w:webHidden/>
                  </w:rPr>
                  <w:fldChar w:fldCharType="begin"/>
                </w:r>
                <w:r w:rsidR="00BB7A08">
                  <w:rPr>
                    <w:noProof/>
                    <w:webHidden/>
                  </w:rPr>
                  <w:instrText xml:space="preserve"> PAGEREF _Toc520817708 \h </w:instrText>
                </w:r>
                <w:r w:rsidR="00BB7A08">
                  <w:rPr>
                    <w:noProof/>
                    <w:webHidden/>
                  </w:rPr>
                </w:r>
                <w:r w:rsidR="00BB7A08">
                  <w:rPr>
                    <w:noProof/>
                    <w:webHidden/>
                  </w:rPr>
                  <w:fldChar w:fldCharType="separate"/>
                </w:r>
                <w:r w:rsidR="00BB7A08">
                  <w:rPr>
                    <w:noProof/>
                    <w:webHidden/>
                  </w:rPr>
                  <w:t>26</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09" w:history="1">
                <w:r w:rsidR="00BB7A08" w:rsidRPr="00BC5B06">
                  <w:rPr>
                    <w:rStyle w:val="Hipervnculo"/>
                    <w:noProof/>
                  </w:rPr>
                  <w:t>Formatos</w:t>
                </w:r>
                <w:r w:rsidR="00BB7A08">
                  <w:rPr>
                    <w:noProof/>
                    <w:webHidden/>
                  </w:rPr>
                  <w:tab/>
                </w:r>
                <w:r w:rsidR="00BB7A08">
                  <w:rPr>
                    <w:noProof/>
                    <w:webHidden/>
                  </w:rPr>
                  <w:fldChar w:fldCharType="begin"/>
                </w:r>
                <w:r w:rsidR="00BB7A08">
                  <w:rPr>
                    <w:noProof/>
                    <w:webHidden/>
                  </w:rPr>
                  <w:instrText xml:space="preserve"> PAGEREF _Toc520817709 \h </w:instrText>
                </w:r>
                <w:r w:rsidR="00BB7A08">
                  <w:rPr>
                    <w:noProof/>
                    <w:webHidden/>
                  </w:rPr>
                </w:r>
                <w:r w:rsidR="00BB7A08">
                  <w:rPr>
                    <w:noProof/>
                    <w:webHidden/>
                  </w:rPr>
                  <w:fldChar w:fldCharType="separate"/>
                </w:r>
                <w:r w:rsidR="00BB7A08">
                  <w:rPr>
                    <w:noProof/>
                    <w:webHidden/>
                  </w:rPr>
                  <w:t>26</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0" w:history="1">
                <w:r w:rsidR="00BB7A08" w:rsidRPr="00BC5B06">
                  <w:rPr>
                    <w:rStyle w:val="Hipervnculo"/>
                    <w:noProof/>
                  </w:rPr>
                  <w:t>Referencias o guías de trabajo</w:t>
                </w:r>
                <w:r w:rsidR="00BB7A08">
                  <w:rPr>
                    <w:noProof/>
                    <w:webHidden/>
                  </w:rPr>
                  <w:tab/>
                </w:r>
                <w:r w:rsidR="00BB7A08">
                  <w:rPr>
                    <w:noProof/>
                    <w:webHidden/>
                  </w:rPr>
                  <w:fldChar w:fldCharType="begin"/>
                </w:r>
                <w:r w:rsidR="00BB7A08">
                  <w:rPr>
                    <w:noProof/>
                    <w:webHidden/>
                  </w:rPr>
                  <w:instrText xml:space="preserve"> PAGEREF _Toc520817710 \h </w:instrText>
                </w:r>
                <w:r w:rsidR="00BB7A08">
                  <w:rPr>
                    <w:noProof/>
                    <w:webHidden/>
                  </w:rPr>
                </w:r>
                <w:r w:rsidR="00BB7A08">
                  <w:rPr>
                    <w:noProof/>
                    <w:webHidden/>
                  </w:rPr>
                  <w:fldChar w:fldCharType="separate"/>
                </w:r>
                <w:r w:rsidR="00BB7A08">
                  <w:rPr>
                    <w:noProof/>
                    <w:webHidden/>
                  </w:rPr>
                  <w:t>26</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1" w:history="1">
                <w:r w:rsidR="00BB7A08" w:rsidRPr="00BC5B06">
                  <w:rPr>
                    <w:rStyle w:val="Hipervnculo"/>
                    <w:noProof/>
                  </w:rPr>
                  <w:t>Políticas del Proceso</w:t>
                </w:r>
                <w:r w:rsidR="00BB7A08">
                  <w:rPr>
                    <w:noProof/>
                    <w:webHidden/>
                  </w:rPr>
                  <w:tab/>
                </w:r>
                <w:r w:rsidR="00BB7A08">
                  <w:rPr>
                    <w:noProof/>
                    <w:webHidden/>
                  </w:rPr>
                  <w:fldChar w:fldCharType="begin"/>
                </w:r>
                <w:r w:rsidR="00BB7A08">
                  <w:rPr>
                    <w:noProof/>
                    <w:webHidden/>
                  </w:rPr>
                  <w:instrText xml:space="preserve"> PAGEREF _Toc520817711 \h </w:instrText>
                </w:r>
                <w:r w:rsidR="00BB7A08">
                  <w:rPr>
                    <w:noProof/>
                    <w:webHidden/>
                  </w:rPr>
                </w:r>
                <w:r w:rsidR="00BB7A08">
                  <w:rPr>
                    <w:noProof/>
                    <w:webHidden/>
                  </w:rPr>
                  <w:fldChar w:fldCharType="separate"/>
                </w:r>
                <w:r w:rsidR="00BB7A08">
                  <w:rPr>
                    <w:noProof/>
                    <w:webHidden/>
                  </w:rPr>
                  <w:t>27</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12" w:history="1">
                <w:r w:rsidR="00BB7A08" w:rsidRPr="00BC5B06">
                  <w:rPr>
                    <w:rStyle w:val="Hipervnculo"/>
                    <w:b/>
                    <w:noProof/>
                  </w:rPr>
                  <w:t>Sección de Invitaciones</w:t>
                </w:r>
                <w:r w:rsidR="00BB7A08">
                  <w:rPr>
                    <w:noProof/>
                    <w:webHidden/>
                  </w:rPr>
                  <w:tab/>
                </w:r>
                <w:r w:rsidR="00BB7A08">
                  <w:rPr>
                    <w:noProof/>
                    <w:webHidden/>
                  </w:rPr>
                  <w:fldChar w:fldCharType="begin"/>
                </w:r>
                <w:r w:rsidR="00BB7A08">
                  <w:rPr>
                    <w:noProof/>
                    <w:webHidden/>
                  </w:rPr>
                  <w:instrText xml:space="preserve"> PAGEREF _Toc520817712 \h </w:instrText>
                </w:r>
                <w:r w:rsidR="00BB7A08">
                  <w:rPr>
                    <w:noProof/>
                    <w:webHidden/>
                  </w:rPr>
                </w:r>
                <w:r w:rsidR="00BB7A08">
                  <w:rPr>
                    <w:noProof/>
                    <w:webHidden/>
                  </w:rPr>
                  <w:fldChar w:fldCharType="separate"/>
                </w:r>
                <w:r w:rsidR="00BB7A08">
                  <w:rPr>
                    <w:noProof/>
                    <w:webHidden/>
                  </w:rPr>
                  <w:t>28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3"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_Toc520817713 \h </w:instrText>
                </w:r>
                <w:r w:rsidR="00BB7A08">
                  <w:rPr>
                    <w:noProof/>
                    <w:webHidden/>
                  </w:rPr>
                </w:r>
                <w:r w:rsidR="00BB7A08">
                  <w:rPr>
                    <w:noProof/>
                    <w:webHidden/>
                  </w:rPr>
                  <w:fldChar w:fldCharType="separate"/>
                </w:r>
                <w:r w:rsidR="00BB7A08">
                  <w:rPr>
                    <w:noProof/>
                    <w:webHidden/>
                  </w:rPr>
                  <w:t>28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4" w:history="1">
                <w:r w:rsidR="00BB7A08" w:rsidRPr="00BC5B06">
                  <w:rPr>
                    <w:rStyle w:val="Hipervnculo"/>
                    <w:noProof/>
                  </w:rPr>
                  <w:t>Funciones</w:t>
                </w:r>
                <w:r w:rsidR="00BB7A08">
                  <w:rPr>
                    <w:noProof/>
                    <w:webHidden/>
                  </w:rPr>
                  <w:tab/>
                </w:r>
                <w:r w:rsidR="00BB7A08">
                  <w:rPr>
                    <w:noProof/>
                    <w:webHidden/>
                  </w:rPr>
                  <w:fldChar w:fldCharType="begin"/>
                </w:r>
                <w:r w:rsidR="00BB7A08">
                  <w:rPr>
                    <w:noProof/>
                    <w:webHidden/>
                  </w:rPr>
                  <w:instrText xml:space="preserve"> PAGEREF _Toc520817714 \h </w:instrText>
                </w:r>
                <w:r w:rsidR="00BB7A08">
                  <w:rPr>
                    <w:noProof/>
                    <w:webHidden/>
                  </w:rPr>
                </w:r>
                <w:r w:rsidR="00BB7A08">
                  <w:rPr>
                    <w:noProof/>
                    <w:webHidden/>
                  </w:rPr>
                  <w:fldChar w:fldCharType="separate"/>
                </w:r>
                <w:r w:rsidR="00BB7A08">
                  <w:rPr>
                    <w:noProof/>
                    <w:webHidden/>
                  </w:rPr>
                  <w:t>28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5"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_Toc520817715 \h </w:instrText>
                </w:r>
                <w:r w:rsidR="00BB7A08">
                  <w:rPr>
                    <w:noProof/>
                    <w:webHidden/>
                  </w:rPr>
                </w:r>
                <w:r w:rsidR="00BB7A08">
                  <w:rPr>
                    <w:noProof/>
                    <w:webHidden/>
                  </w:rPr>
                  <w:fldChar w:fldCharType="separate"/>
                </w:r>
                <w:r w:rsidR="00BB7A08">
                  <w:rPr>
                    <w:noProof/>
                    <w:webHidden/>
                  </w:rPr>
                  <w:t>28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6" w:history="1">
                <w:r w:rsidR="00BB7A08" w:rsidRPr="00BC5B06">
                  <w:rPr>
                    <w:rStyle w:val="Hipervnculo"/>
                    <w:noProof/>
                  </w:rPr>
                  <w:t>Recursos de infraestructura</w:t>
                </w:r>
                <w:r w:rsidR="00BB7A08">
                  <w:rPr>
                    <w:noProof/>
                    <w:webHidden/>
                  </w:rPr>
                  <w:tab/>
                </w:r>
                <w:r w:rsidR="00BB7A08">
                  <w:rPr>
                    <w:noProof/>
                    <w:webHidden/>
                  </w:rPr>
                  <w:fldChar w:fldCharType="begin"/>
                </w:r>
                <w:r w:rsidR="00BB7A08">
                  <w:rPr>
                    <w:noProof/>
                    <w:webHidden/>
                  </w:rPr>
                  <w:instrText xml:space="preserve"> PAGEREF _Toc520817716 \h </w:instrText>
                </w:r>
                <w:r w:rsidR="00BB7A08">
                  <w:rPr>
                    <w:noProof/>
                    <w:webHidden/>
                  </w:rPr>
                </w:r>
                <w:r w:rsidR="00BB7A08">
                  <w:rPr>
                    <w:noProof/>
                    <w:webHidden/>
                  </w:rPr>
                  <w:fldChar w:fldCharType="separate"/>
                </w:r>
                <w:r w:rsidR="00BB7A08">
                  <w:rPr>
                    <w:noProof/>
                    <w:webHidden/>
                  </w:rPr>
                  <w:t>30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7" w:history="1">
                <w:r w:rsidR="00BB7A08" w:rsidRPr="00BC5B06">
                  <w:rPr>
                    <w:rStyle w:val="Hipervnculo"/>
                    <w:noProof/>
                  </w:rPr>
                  <w:t>Recurso Humano y conocimiento requerido para ejecutar este proceso</w:t>
                </w:r>
                <w:r w:rsidR="00BB7A08">
                  <w:rPr>
                    <w:noProof/>
                    <w:webHidden/>
                  </w:rPr>
                  <w:tab/>
                </w:r>
                <w:r w:rsidR="00BB7A08">
                  <w:rPr>
                    <w:noProof/>
                    <w:webHidden/>
                  </w:rPr>
                  <w:fldChar w:fldCharType="begin"/>
                </w:r>
                <w:r w:rsidR="00BB7A08">
                  <w:rPr>
                    <w:noProof/>
                    <w:webHidden/>
                  </w:rPr>
                  <w:instrText xml:space="preserve"> PAGEREF _Toc520817717 \h </w:instrText>
                </w:r>
                <w:r w:rsidR="00BB7A08">
                  <w:rPr>
                    <w:noProof/>
                    <w:webHidden/>
                  </w:rPr>
                </w:r>
                <w:r w:rsidR="00BB7A08">
                  <w:rPr>
                    <w:noProof/>
                    <w:webHidden/>
                  </w:rPr>
                  <w:fldChar w:fldCharType="separate"/>
                </w:r>
                <w:r w:rsidR="00BB7A08">
                  <w:rPr>
                    <w:noProof/>
                    <w:webHidden/>
                  </w:rPr>
                  <w:t>30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8" w:history="1">
                <w:r w:rsidR="00BB7A08" w:rsidRPr="00BC5B06">
                  <w:rPr>
                    <w:rStyle w:val="Hipervnculo"/>
                    <w:noProof/>
                  </w:rPr>
                  <w:t>Salidas</w:t>
                </w:r>
                <w:r w:rsidR="00BB7A08">
                  <w:rPr>
                    <w:noProof/>
                    <w:webHidden/>
                  </w:rPr>
                  <w:tab/>
                </w:r>
                <w:r w:rsidR="00BB7A08">
                  <w:rPr>
                    <w:noProof/>
                    <w:webHidden/>
                  </w:rPr>
                  <w:fldChar w:fldCharType="begin"/>
                </w:r>
                <w:r w:rsidR="00BB7A08">
                  <w:rPr>
                    <w:noProof/>
                    <w:webHidden/>
                  </w:rPr>
                  <w:instrText xml:space="preserve"> PAGEREF _Toc520817718 \h </w:instrText>
                </w:r>
                <w:r w:rsidR="00BB7A08">
                  <w:rPr>
                    <w:noProof/>
                    <w:webHidden/>
                  </w:rPr>
                </w:r>
                <w:r w:rsidR="00BB7A08">
                  <w:rPr>
                    <w:noProof/>
                    <w:webHidden/>
                  </w:rPr>
                  <w:fldChar w:fldCharType="separate"/>
                </w:r>
                <w:r w:rsidR="00BB7A08">
                  <w:rPr>
                    <w:noProof/>
                    <w:webHidden/>
                  </w:rPr>
                  <w:t>31</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19" w:history="1">
                <w:r w:rsidR="00BB7A08" w:rsidRPr="00BC5B06">
                  <w:rPr>
                    <w:rStyle w:val="Hipervnculo"/>
                    <w:noProof/>
                  </w:rPr>
                  <w:t>Formatos</w:t>
                </w:r>
                <w:r w:rsidR="00BB7A08">
                  <w:rPr>
                    <w:noProof/>
                    <w:webHidden/>
                  </w:rPr>
                  <w:tab/>
                </w:r>
                <w:r w:rsidR="00BB7A08">
                  <w:rPr>
                    <w:noProof/>
                    <w:webHidden/>
                  </w:rPr>
                  <w:fldChar w:fldCharType="begin"/>
                </w:r>
                <w:r w:rsidR="00BB7A08">
                  <w:rPr>
                    <w:noProof/>
                    <w:webHidden/>
                  </w:rPr>
                  <w:instrText xml:space="preserve"> PAGEREF _Toc520817719 \h </w:instrText>
                </w:r>
                <w:r w:rsidR="00BB7A08">
                  <w:rPr>
                    <w:noProof/>
                    <w:webHidden/>
                  </w:rPr>
                </w:r>
                <w:r w:rsidR="00BB7A08">
                  <w:rPr>
                    <w:noProof/>
                    <w:webHidden/>
                  </w:rPr>
                  <w:fldChar w:fldCharType="separate"/>
                </w:r>
                <w:r w:rsidR="00BB7A08">
                  <w:rPr>
                    <w:noProof/>
                    <w:webHidden/>
                  </w:rPr>
                  <w:t>31</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0" w:history="1">
                <w:r w:rsidR="00BB7A08" w:rsidRPr="00BC5B06">
                  <w:rPr>
                    <w:rStyle w:val="Hipervnculo"/>
                    <w:noProof/>
                  </w:rPr>
                  <w:t>Referencias o guías de trabajo</w:t>
                </w:r>
                <w:r w:rsidR="00BB7A08">
                  <w:rPr>
                    <w:noProof/>
                    <w:webHidden/>
                  </w:rPr>
                  <w:tab/>
                </w:r>
                <w:r w:rsidR="00BB7A08">
                  <w:rPr>
                    <w:noProof/>
                    <w:webHidden/>
                  </w:rPr>
                  <w:fldChar w:fldCharType="begin"/>
                </w:r>
                <w:r w:rsidR="00BB7A08">
                  <w:rPr>
                    <w:noProof/>
                    <w:webHidden/>
                  </w:rPr>
                  <w:instrText xml:space="preserve"> PAGEREF _Toc520817720 \h </w:instrText>
                </w:r>
                <w:r w:rsidR="00BB7A08">
                  <w:rPr>
                    <w:noProof/>
                    <w:webHidden/>
                  </w:rPr>
                </w:r>
                <w:r w:rsidR="00BB7A08">
                  <w:rPr>
                    <w:noProof/>
                    <w:webHidden/>
                  </w:rPr>
                  <w:fldChar w:fldCharType="separate"/>
                </w:r>
                <w:r w:rsidR="00BB7A08">
                  <w:rPr>
                    <w:noProof/>
                    <w:webHidden/>
                  </w:rPr>
                  <w:t>31</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1" w:history="1">
                <w:r w:rsidR="00BB7A08" w:rsidRPr="00BC5B06">
                  <w:rPr>
                    <w:rStyle w:val="Hipervnculo"/>
                    <w:noProof/>
                  </w:rPr>
                  <w:t>Políticas del Proceso</w:t>
                </w:r>
                <w:r w:rsidR="00BB7A08">
                  <w:rPr>
                    <w:noProof/>
                    <w:webHidden/>
                  </w:rPr>
                  <w:tab/>
                </w:r>
                <w:r w:rsidR="00BB7A08">
                  <w:rPr>
                    <w:noProof/>
                    <w:webHidden/>
                  </w:rPr>
                  <w:fldChar w:fldCharType="begin"/>
                </w:r>
                <w:r w:rsidR="00BB7A08">
                  <w:rPr>
                    <w:noProof/>
                    <w:webHidden/>
                  </w:rPr>
                  <w:instrText xml:space="preserve"> PAGEREF _Toc520817721 \h </w:instrText>
                </w:r>
                <w:r w:rsidR="00BB7A08">
                  <w:rPr>
                    <w:noProof/>
                    <w:webHidden/>
                  </w:rPr>
                </w:r>
                <w:r w:rsidR="00BB7A08">
                  <w:rPr>
                    <w:noProof/>
                    <w:webHidden/>
                  </w:rPr>
                  <w:fldChar w:fldCharType="separate"/>
                </w:r>
                <w:r w:rsidR="00BB7A08">
                  <w:rPr>
                    <w:noProof/>
                    <w:webHidden/>
                  </w:rPr>
                  <w:t>31</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22" w:history="1">
                <w:r w:rsidR="00BB7A08" w:rsidRPr="00BC5B06">
                  <w:rPr>
                    <w:rStyle w:val="Hipervnculo"/>
                    <w:noProof/>
                  </w:rPr>
                  <w:t>Revisores</w:t>
                </w:r>
                <w:r w:rsidR="00BB7A08">
                  <w:rPr>
                    <w:noProof/>
                    <w:webHidden/>
                  </w:rPr>
                  <w:tab/>
                </w:r>
                <w:r w:rsidR="00BB7A08">
                  <w:rPr>
                    <w:noProof/>
                    <w:webHidden/>
                  </w:rPr>
                  <w:fldChar w:fldCharType="begin"/>
                </w:r>
                <w:r w:rsidR="00BB7A08">
                  <w:rPr>
                    <w:noProof/>
                    <w:webHidden/>
                  </w:rPr>
                  <w:instrText xml:space="preserve"> PAGEREF _Toc520817722 \h </w:instrText>
                </w:r>
                <w:r w:rsidR="00BB7A08">
                  <w:rPr>
                    <w:noProof/>
                    <w:webHidden/>
                  </w:rPr>
                </w:r>
                <w:r w:rsidR="00BB7A08">
                  <w:rPr>
                    <w:noProof/>
                    <w:webHidden/>
                  </w:rPr>
                  <w:fldChar w:fldCharType="separate"/>
                </w:r>
                <w:r w:rsidR="00BB7A08">
                  <w:rPr>
                    <w:noProof/>
                    <w:webHidden/>
                  </w:rPr>
                  <w:t>32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3"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_Toc520817723 \h </w:instrText>
                </w:r>
                <w:r w:rsidR="00BB7A08">
                  <w:rPr>
                    <w:noProof/>
                    <w:webHidden/>
                  </w:rPr>
                </w:r>
                <w:r w:rsidR="00BB7A08">
                  <w:rPr>
                    <w:noProof/>
                    <w:webHidden/>
                  </w:rPr>
                  <w:fldChar w:fldCharType="separate"/>
                </w:r>
                <w:r w:rsidR="00BB7A08">
                  <w:rPr>
                    <w:noProof/>
                    <w:webHidden/>
                  </w:rPr>
                  <w:t>32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4" w:history="1">
                <w:r w:rsidR="00BB7A08" w:rsidRPr="00BC5B06">
                  <w:rPr>
                    <w:rStyle w:val="Hipervnculo"/>
                    <w:noProof/>
                  </w:rPr>
                  <w:t>Funciones</w:t>
                </w:r>
                <w:r w:rsidR="00BB7A08">
                  <w:rPr>
                    <w:noProof/>
                    <w:webHidden/>
                  </w:rPr>
                  <w:tab/>
                </w:r>
                <w:r w:rsidR="00BB7A08">
                  <w:rPr>
                    <w:noProof/>
                    <w:webHidden/>
                  </w:rPr>
                  <w:fldChar w:fldCharType="begin"/>
                </w:r>
                <w:r w:rsidR="00BB7A08">
                  <w:rPr>
                    <w:noProof/>
                    <w:webHidden/>
                  </w:rPr>
                  <w:instrText xml:space="preserve"> PAGEREF _Toc520817724 \h </w:instrText>
                </w:r>
                <w:r w:rsidR="00BB7A08">
                  <w:rPr>
                    <w:noProof/>
                    <w:webHidden/>
                  </w:rPr>
                </w:r>
                <w:r w:rsidR="00BB7A08">
                  <w:rPr>
                    <w:noProof/>
                    <w:webHidden/>
                  </w:rPr>
                  <w:fldChar w:fldCharType="separate"/>
                </w:r>
                <w:r w:rsidR="00BB7A08">
                  <w:rPr>
                    <w:noProof/>
                    <w:webHidden/>
                  </w:rPr>
                  <w:t>32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5"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_Toc520817725 \h </w:instrText>
                </w:r>
                <w:r w:rsidR="00BB7A08">
                  <w:rPr>
                    <w:noProof/>
                    <w:webHidden/>
                  </w:rPr>
                </w:r>
                <w:r w:rsidR="00BB7A08">
                  <w:rPr>
                    <w:noProof/>
                    <w:webHidden/>
                  </w:rPr>
                  <w:fldChar w:fldCharType="separate"/>
                </w:r>
                <w:r w:rsidR="00BB7A08">
                  <w:rPr>
                    <w:noProof/>
                    <w:webHidden/>
                  </w:rPr>
                  <w:t>32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6" w:history="1">
                <w:r w:rsidR="00BB7A08" w:rsidRPr="00BC5B06">
                  <w:rPr>
                    <w:rStyle w:val="Hipervnculo"/>
                    <w:noProof/>
                  </w:rPr>
                  <w:t>Información detallada de la licitación:</w:t>
                </w:r>
                <w:r w:rsidR="00BB7A08">
                  <w:rPr>
                    <w:noProof/>
                    <w:webHidden/>
                  </w:rPr>
                  <w:tab/>
                </w:r>
                <w:r w:rsidR="00BB7A08">
                  <w:rPr>
                    <w:noProof/>
                    <w:webHidden/>
                  </w:rPr>
                  <w:fldChar w:fldCharType="begin"/>
                </w:r>
                <w:r w:rsidR="00BB7A08">
                  <w:rPr>
                    <w:noProof/>
                    <w:webHidden/>
                  </w:rPr>
                  <w:instrText xml:space="preserve"> PAGEREF _Toc520817726 \h </w:instrText>
                </w:r>
                <w:r w:rsidR="00BB7A08">
                  <w:rPr>
                    <w:noProof/>
                    <w:webHidden/>
                  </w:rPr>
                </w:r>
                <w:r w:rsidR="00BB7A08">
                  <w:rPr>
                    <w:noProof/>
                    <w:webHidden/>
                  </w:rPr>
                  <w:fldChar w:fldCharType="separate"/>
                </w:r>
                <w:r w:rsidR="00BB7A08">
                  <w:rPr>
                    <w:noProof/>
                    <w:webHidden/>
                  </w:rPr>
                  <w:t>32</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27" w:history="1">
                <w:r w:rsidR="00BB7A08" w:rsidRPr="00BC5B06">
                  <w:rPr>
                    <w:rStyle w:val="Hipervnculo"/>
                    <w:noProof/>
                  </w:rPr>
                  <w:t>Convocatorias</w:t>
                </w:r>
                <w:r w:rsidR="00BB7A08">
                  <w:rPr>
                    <w:noProof/>
                    <w:webHidden/>
                  </w:rPr>
                  <w:tab/>
                </w:r>
                <w:r w:rsidR="00BB7A08">
                  <w:rPr>
                    <w:noProof/>
                    <w:webHidden/>
                  </w:rPr>
                  <w:fldChar w:fldCharType="begin"/>
                </w:r>
                <w:r w:rsidR="00BB7A08">
                  <w:rPr>
                    <w:noProof/>
                    <w:webHidden/>
                  </w:rPr>
                  <w:instrText xml:space="preserve"> PAGEREF _Toc520817727 \h </w:instrText>
                </w:r>
                <w:r w:rsidR="00BB7A08">
                  <w:rPr>
                    <w:noProof/>
                    <w:webHidden/>
                  </w:rPr>
                </w:r>
                <w:r w:rsidR="00BB7A08">
                  <w:rPr>
                    <w:noProof/>
                    <w:webHidden/>
                  </w:rPr>
                  <w:fldChar w:fldCharType="separate"/>
                </w:r>
                <w:r w:rsidR="00BB7A08">
                  <w:rPr>
                    <w:noProof/>
                    <w:webHidden/>
                  </w:rPr>
                  <w:t>33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8"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_Toc520817728 \h </w:instrText>
                </w:r>
                <w:r w:rsidR="00BB7A08">
                  <w:rPr>
                    <w:noProof/>
                    <w:webHidden/>
                  </w:rPr>
                </w:r>
                <w:r w:rsidR="00BB7A08">
                  <w:rPr>
                    <w:noProof/>
                    <w:webHidden/>
                  </w:rPr>
                  <w:fldChar w:fldCharType="separate"/>
                </w:r>
                <w:r w:rsidR="00BB7A08">
                  <w:rPr>
                    <w:noProof/>
                    <w:webHidden/>
                  </w:rPr>
                  <w:t>33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29" w:history="1">
                <w:r w:rsidR="00BB7A08" w:rsidRPr="00BC5B06">
                  <w:rPr>
                    <w:rStyle w:val="Hipervnculo"/>
                    <w:noProof/>
                  </w:rPr>
                  <w:t>Funciones</w:t>
                </w:r>
                <w:r w:rsidR="00BB7A08">
                  <w:rPr>
                    <w:noProof/>
                    <w:webHidden/>
                  </w:rPr>
                  <w:tab/>
                </w:r>
                <w:r w:rsidR="00BB7A08">
                  <w:rPr>
                    <w:noProof/>
                    <w:webHidden/>
                  </w:rPr>
                  <w:fldChar w:fldCharType="begin"/>
                </w:r>
                <w:r w:rsidR="00BB7A08">
                  <w:rPr>
                    <w:noProof/>
                    <w:webHidden/>
                  </w:rPr>
                  <w:instrText xml:space="preserve"> PAGEREF _Toc520817729 \h </w:instrText>
                </w:r>
                <w:r w:rsidR="00BB7A08">
                  <w:rPr>
                    <w:noProof/>
                    <w:webHidden/>
                  </w:rPr>
                </w:r>
                <w:r w:rsidR="00BB7A08">
                  <w:rPr>
                    <w:noProof/>
                    <w:webHidden/>
                  </w:rPr>
                  <w:fldChar w:fldCharType="separate"/>
                </w:r>
                <w:r w:rsidR="00BB7A08">
                  <w:rPr>
                    <w:noProof/>
                    <w:webHidden/>
                  </w:rPr>
                  <w:t>33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0"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_Toc520817730 \h </w:instrText>
                </w:r>
                <w:r w:rsidR="00BB7A08">
                  <w:rPr>
                    <w:noProof/>
                    <w:webHidden/>
                  </w:rPr>
                </w:r>
                <w:r w:rsidR="00BB7A08">
                  <w:rPr>
                    <w:noProof/>
                    <w:webHidden/>
                  </w:rPr>
                  <w:fldChar w:fldCharType="separate"/>
                </w:r>
                <w:r w:rsidR="00BB7A08">
                  <w:rPr>
                    <w:noProof/>
                    <w:webHidden/>
                  </w:rPr>
                  <w:t>33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1" w:history="1">
                <w:r w:rsidR="00BB7A08" w:rsidRPr="00BC5B06">
                  <w:rPr>
                    <w:rStyle w:val="Hipervnculo"/>
                    <w:noProof/>
                  </w:rPr>
                  <w:t>Información detallada de la licitación</w:t>
                </w:r>
                <w:r w:rsidR="00BB7A08">
                  <w:rPr>
                    <w:noProof/>
                    <w:webHidden/>
                  </w:rPr>
                  <w:tab/>
                </w:r>
                <w:r w:rsidR="00BB7A08">
                  <w:rPr>
                    <w:noProof/>
                    <w:webHidden/>
                  </w:rPr>
                  <w:fldChar w:fldCharType="begin"/>
                </w:r>
                <w:r w:rsidR="00BB7A08">
                  <w:rPr>
                    <w:noProof/>
                    <w:webHidden/>
                  </w:rPr>
                  <w:instrText xml:space="preserve"> PAGEREF _Toc520817731 \h </w:instrText>
                </w:r>
                <w:r w:rsidR="00BB7A08">
                  <w:rPr>
                    <w:noProof/>
                    <w:webHidden/>
                  </w:rPr>
                </w:r>
                <w:r w:rsidR="00BB7A08">
                  <w:rPr>
                    <w:noProof/>
                    <w:webHidden/>
                  </w:rPr>
                  <w:fldChar w:fldCharType="separate"/>
                </w:r>
                <w:r w:rsidR="00BB7A08">
                  <w:rPr>
                    <w:noProof/>
                    <w:webHidden/>
                  </w:rPr>
                  <w:t>33</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32" w:history="1">
                <w:r w:rsidR="00BB7A08" w:rsidRPr="00BC5B06">
                  <w:rPr>
                    <w:rStyle w:val="Hipervnculo"/>
                    <w:noProof/>
                  </w:rPr>
                  <w:t>Fallos</w:t>
                </w:r>
                <w:r w:rsidR="00BB7A08">
                  <w:rPr>
                    <w:noProof/>
                    <w:webHidden/>
                  </w:rPr>
                  <w:tab/>
                </w:r>
                <w:r w:rsidR="00BB7A08">
                  <w:rPr>
                    <w:noProof/>
                    <w:webHidden/>
                  </w:rPr>
                  <w:fldChar w:fldCharType="begin"/>
                </w:r>
                <w:r w:rsidR="00BB7A08">
                  <w:rPr>
                    <w:noProof/>
                    <w:webHidden/>
                  </w:rPr>
                  <w:instrText xml:space="preserve"> PAGEREF _Toc520817732 \h </w:instrText>
                </w:r>
                <w:r w:rsidR="00BB7A08">
                  <w:rPr>
                    <w:noProof/>
                    <w:webHidden/>
                  </w:rPr>
                </w:r>
                <w:r w:rsidR="00BB7A08">
                  <w:rPr>
                    <w:noProof/>
                    <w:webHidden/>
                  </w:rPr>
                  <w:fldChar w:fldCharType="separate"/>
                </w:r>
                <w:r w:rsidR="00BB7A08">
                  <w:rPr>
                    <w:noProof/>
                    <w:webHidden/>
                  </w:rPr>
                  <w:t>34</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3"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_Toc520817733 \h </w:instrText>
                </w:r>
                <w:r w:rsidR="00BB7A08">
                  <w:rPr>
                    <w:noProof/>
                    <w:webHidden/>
                  </w:rPr>
                </w:r>
                <w:r w:rsidR="00BB7A08">
                  <w:rPr>
                    <w:noProof/>
                    <w:webHidden/>
                  </w:rPr>
                  <w:fldChar w:fldCharType="separate"/>
                </w:r>
                <w:r w:rsidR="00BB7A08">
                  <w:rPr>
                    <w:noProof/>
                    <w:webHidden/>
                  </w:rPr>
                  <w:t>34</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4" w:history="1">
                <w:r w:rsidR="00BB7A08" w:rsidRPr="00BC5B06">
                  <w:rPr>
                    <w:rStyle w:val="Hipervnculo"/>
                    <w:noProof/>
                  </w:rPr>
                  <w:t>Funciones</w:t>
                </w:r>
                <w:r w:rsidR="00BB7A08">
                  <w:rPr>
                    <w:noProof/>
                    <w:webHidden/>
                  </w:rPr>
                  <w:tab/>
                </w:r>
                <w:r w:rsidR="00BB7A08">
                  <w:rPr>
                    <w:noProof/>
                    <w:webHidden/>
                  </w:rPr>
                  <w:fldChar w:fldCharType="begin"/>
                </w:r>
                <w:r w:rsidR="00BB7A08">
                  <w:rPr>
                    <w:noProof/>
                    <w:webHidden/>
                  </w:rPr>
                  <w:instrText xml:space="preserve"> PAGEREF _Toc520817734 \h </w:instrText>
                </w:r>
                <w:r w:rsidR="00BB7A08">
                  <w:rPr>
                    <w:noProof/>
                    <w:webHidden/>
                  </w:rPr>
                </w:r>
                <w:r w:rsidR="00BB7A08">
                  <w:rPr>
                    <w:noProof/>
                    <w:webHidden/>
                  </w:rPr>
                  <w:fldChar w:fldCharType="separate"/>
                </w:r>
                <w:r w:rsidR="00BB7A08">
                  <w:rPr>
                    <w:noProof/>
                    <w:webHidden/>
                  </w:rPr>
                  <w:t>34</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5"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_Toc520817735 \h </w:instrText>
                </w:r>
                <w:r w:rsidR="00BB7A08">
                  <w:rPr>
                    <w:noProof/>
                    <w:webHidden/>
                  </w:rPr>
                </w:r>
                <w:r w:rsidR="00BB7A08">
                  <w:rPr>
                    <w:noProof/>
                    <w:webHidden/>
                  </w:rPr>
                  <w:fldChar w:fldCharType="separate"/>
                </w:r>
                <w:r w:rsidR="00BB7A08">
                  <w:rPr>
                    <w:noProof/>
                    <w:webHidden/>
                  </w:rPr>
                  <w:t>34</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36" w:history="1">
                <w:r w:rsidR="00BB7A08" w:rsidRPr="00BC5B06">
                  <w:rPr>
                    <w:rStyle w:val="Hipervnculo"/>
                    <w:noProof/>
                  </w:rPr>
                  <w:t>Sección de Requisiciones</w:t>
                </w:r>
                <w:r w:rsidR="00BB7A08">
                  <w:rPr>
                    <w:noProof/>
                    <w:webHidden/>
                  </w:rPr>
                  <w:tab/>
                </w:r>
                <w:r w:rsidR="00BB7A08">
                  <w:rPr>
                    <w:noProof/>
                    <w:webHidden/>
                  </w:rPr>
                  <w:fldChar w:fldCharType="begin"/>
                </w:r>
                <w:r w:rsidR="00BB7A08">
                  <w:rPr>
                    <w:noProof/>
                    <w:webHidden/>
                  </w:rPr>
                  <w:instrText xml:space="preserve"> PAGEREF _Toc520817736 \h </w:instrText>
                </w:r>
                <w:r w:rsidR="00BB7A08">
                  <w:rPr>
                    <w:noProof/>
                    <w:webHidden/>
                  </w:rPr>
                </w:r>
                <w:r w:rsidR="00BB7A08">
                  <w:rPr>
                    <w:noProof/>
                    <w:webHidden/>
                  </w:rPr>
                  <w:fldChar w:fldCharType="separate"/>
                </w:r>
                <w:r w:rsidR="00BB7A08">
                  <w:rPr>
                    <w:noProof/>
                    <w:webHidden/>
                  </w:rPr>
                  <w:t>37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7"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_Toc520817737 \h </w:instrText>
                </w:r>
                <w:r w:rsidR="00BB7A08">
                  <w:rPr>
                    <w:noProof/>
                    <w:webHidden/>
                  </w:rPr>
                </w:r>
                <w:r w:rsidR="00BB7A08">
                  <w:rPr>
                    <w:noProof/>
                    <w:webHidden/>
                  </w:rPr>
                  <w:fldChar w:fldCharType="separate"/>
                </w:r>
                <w:r w:rsidR="00BB7A08">
                  <w:rPr>
                    <w:noProof/>
                    <w:webHidden/>
                  </w:rPr>
                  <w:t>37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38" w:history="1">
                <w:r w:rsidR="00BB7A08" w:rsidRPr="00BC5B06">
                  <w:rPr>
                    <w:rStyle w:val="Hipervnculo"/>
                    <w:noProof/>
                  </w:rPr>
                  <w:t>Descripción de Funcionalidad</w:t>
                </w:r>
                <w:r w:rsidR="00BB7A08">
                  <w:rPr>
                    <w:noProof/>
                    <w:webHidden/>
                  </w:rPr>
                  <w:tab/>
                </w:r>
                <w:r w:rsidR="00BB7A08">
                  <w:rPr>
                    <w:noProof/>
                    <w:webHidden/>
                  </w:rPr>
                  <w:fldChar w:fldCharType="begin"/>
                </w:r>
                <w:r w:rsidR="00BB7A08">
                  <w:rPr>
                    <w:noProof/>
                    <w:webHidden/>
                  </w:rPr>
                  <w:instrText xml:space="preserve"> PAGEREF _Toc520817738 \h </w:instrText>
                </w:r>
                <w:r w:rsidR="00BB7A08">
                  <w:rPr>
                    <w:noProof/>
                    <w:webHidden/>
                  </w:rPr>
                </w:r>
                <w:r w:rsidR="00BB7A08">
                  <w:rPr>
                    <w:noProof/>
                    <w:webHidden/>
                  </w:rPr>
                  <w:fldChar w:fldCharType="separate"/>
                </w:r>
                <w:r w:rsidR="00BB7A08">
                  <w:rPr>
                    <w:noProof/>
                    <w:webHidden/>
                  </w:rPr>
                  <w:t>37</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39" w:history="1">
                <w:r w:rsidR="00BB7A08" w:rsidRPr="00BC5B06">
                  <w:rPr>
                    <w:rStyle w:val="Hipervnculo"/>
                    <w:noProof/>
                  </w:rPr>
                  <w:t>Reportes de Modulo de Adquisiciones.</w:t>
                </w:r>
                <w:r w:rsidR="00BB7A08">
                  <w:rPr>
                    <w:noProof/>
                    <w:webHidden/>
                  </w:rPr>
                  <w:tab/>
                </w:r>
                <w:r w:rsidR="00BB7A08">
                  <w:rPr>
                    <w:noProof/>
                    <w:webHidden/>
                  </w:rPr>
                  <w:fldChar w:fldCharType="begin"/>
                </w:r>
                <w:r w:rsidR="00BB7A08">
                  <w:rPr>
                    <w:noProof/>
                    <w:webHidden/>
                  </w:rPr>
                  <w:instrText xml:space="preserve"> PAGEREF _Toc520817739 \h </w:instrText>
                </w:r>
                <w:r w:rsidR="00BB7A08">
                  <w:rPr>
                    <w:noProof/>
                    <w:webHidden/>
                  </w:rPr>
                </w:r>
                <w:r w:rsidR="00BB7A08">
                  <w:rPr>
                    <w:noProof/>
                    <w:webHidden/>
                  </w:rPr>
                  <w:fldChar w:fldCharType="separate"/>
                </w:r>
                <w:r w:rsidR="00BB7A08">
                  <w:rPr>
                    <w:noProof/>
                    <w:webHidden/>
                  </w:rPr>
                  <w:t>39</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0"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_Toc520817740 \h </w:instrText>
                </w:r>
                <w:r w:rsidR="00BB7A08">
                  <w:rPr>
                    <w:noProof/>
                    <w:webHidden/>
                  </w:rPr>
                </w:r>
                <w:r w:rsidR="00BB7A08">
                  <w:rPr>
                    <w:noProof/>
                    <w:webHidden/>
                  </w:rPr>
                  <w:fldChar w:fldCharType="separate"/>
                </w:r>
                <w:r w:rsidR="00BB7A08">
                  <w:rPr>
                    <w:noProof/>
                    <w:webHidden/>
                  </w:rPr>
                  <w:t>39</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1"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_Toc520817741 \h </w:instrText>
                </w:r>
                <w:r w:rsidR="00BB7A08">
                  <w:rPr>
                    <w:noProof/>
                    <w:webHidden/>
                  </w:rPr>
                </w:r>
                <w:r w:rsidR="00BB7A08">
                  <w:rPr>
                    <w:noProof/>
                    <w:webHidden/>
                  </w:rPr>
                  <w:fldChar w:fldCharType="separate"/>
                </w:r>
                <w:r w:rsidR="00BB7A08">
                  <w:rPr>
                    <w:noProof/>
                    <w:webHidden/>
                  </w:rPr>
                  <w:t>39</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2" w:history="1">
                <w:r w:rsidR="00BB7A08" w:rsidRPr="00BC5B06">
                  <w:rPr>
                    <w:rStyle w:val="Hipervnculo"/>
                    <w:noProof/>
                  </w:rPr>
                  <w:t>Información que mostrar en los reportes:</w:t>
                </w:r>
                <w:r w:rsidR="00BB7A08">
                  <w:rPr>
                    <w:noProof/>
                    <w:webHidden/>
                  </w:rPr>
                  <w:tab/>
                </w:r>
                <w:r w:rsidR="00BB7A08">
                  <w:rPr>
                    <w:noProof/>
                    <w:webHidden/>
                  </w:rPr>
                  <w:fldChar w:fldCharType="begin"/>
                </w:r>
                <w:r w:rsidR="00BB7A08">
                  <w:rPr>
                    <w:noProof/>
                    <w:webHidden/>
                  </w:rPr>
                  <w:instrText xml:space="preserve"> PAGEREF _Toc520817742 \h </w:instrText>
                </w:r>
                <w:r w:rsidR="00BB7A08">
                  <w:rPr>
                    <w:noProof/>
                    <w:webHidden/>
                  </w:rPr>
                </w:r>
                <w:r w:rsidR="00BB7A08">
                  <w:rPr>
                    <w:noProof/>
                    <w:webHidden/>
                  </w:rPr>
                  <w:fldChar w:fldCharType="separate"/>
                </w:r>
                <w:r w:rsidR="00BB7A08">
                  <w:rPr>
                    <w:noProof/>
                    <w:webHidden/>
                  </w:rPr>
                  <w:t>39</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43" w:history="1">
                <w:r w:rsidR="00BB7A08" w:rsidRPr="00BC5B06">
                  <w:rPr>
                    <w:rStyle w:val="Hipervnculo"/>
                    <w:b/>
                    <w:bCs/>
                    <w:noProof/>
                  </w:rPr>
                  <w:t>Digitalización de documentos</w:t>
                </w:r>
                <w:r w:rsidR="00BB7A08">
                  <w:rPr>
                    <w:noProof/>
                    <w:webHidden/>
                  </w:rPr>
                  <w:tab/>
                </w:r>
                <w:r w:rsidR="00BB7A08">
                  <w:rPr>
                    <w:noProof/>
                    <w:webHidden/>
                  </w:rPr>
                  <w:fldChar w:fldCharType="begin"/>
                </w:r>
                <w:r w:rsidR="00BB7A08">
                  <w:rPr>
                    <w:noProof/>
                    <w:webHidden/>
                  </w:rPr>
                  <w:instrText xml:space="preserve"> PAGEREF _Toc520817743 \h </w:instrText>
                </w:r>
                <w:r w:rsidR="00BB7A08">
                  <w:rPr>
                    <w:noProof/>
                    <w:webHidden/>
                  </w:rPr>
                </w:r>
                <w:r w:rsidR="00BB7A08">
                  <w:rPr>
                    <w:noProof/>
                    <w:webHidden/>
                  </w:rPr>
                  <w:fldChar w:fldCharType="separate"/>
                </w:r>
                <w:r w:rsidR="00BB7A08">
                  <w:rPr>
                    <w:noProof/>
                    <w:webHidden/>
                  </w:rPr>
                  <w:t>40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4" w:history="1">
                <w:r w:rsidR="00BB7A08" w:rsidRPr="00BC5B06">
                  <w:rPr>
                    <w:rStyle w:val="Hipervnculo"/>
                    <w:bCs/>
                    <w:noProof/>
                  </w:rPr>
                  <w:t>Objetivo</w:t>
                </w:r>
                <w:r w:rsidR="00BB7A08">
                  <w:rPr>
                    <w:noProof/>
                    <w:webHidden/>
                  </w:rPr>
                  <w:tab/>
                </w:r>
                <w:r w:rsidR="00BB7A08">
                  <w:rPr>
                    <w:noProof/>
                    <w:webHidden/>
                  </w:rPr>
                  <w:fldChar w:fldCharType="begin"/>
                </w:r>
                <w:r w:rsidR="00BB7A08">
                  <w:rPr>
                    <w:noProof/>
                    <w:webHidden/>
                  </w:rPr>
                  <w:instrText xml:space="preserve"> PAGEREF _Toc520817744 \h </w:instrText>
                </w:r>
                <w:r w:rsidR="00BB7A08">
                  <w:rPr>
                    <w:noProof/>
                    <w:webHidden/>
                  </w:rPr>
                </w:r>
                <w:r w:rsidR="00BB7A08">
                  <w:rPr>
                    <w:noProof/>
                    <w:webHidden/>
                  </w:rPr>
                  <w:fldChar w:fldCharType="separate"/>
                </w:r>
                <w:r w:rsidR="00BB7A08">
                  <w:rPr>
                    <w:noProof/>
                    <w:webHidden/>
                  </w:rPr>
                  <w:t>40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5" w:history="1">
                <w:r w:rsidR="00BB7A08" w:rsidRPr="00BC5B06">
                  <w:rPr>
                    <w:rStyle w:val="Hipervnculo"/>
                    <w:noProof/>
                  </w:rPr>
                  <w:t>Funciones</w:t>
                </w:r>
                <w:r w:rsidR="00BB7A08">
                  <w:rPr>
                    <w:noProof/>
                    <w:webHidden/>
                  </w:rPr>
                  <w:tab/>
                </w:r>
                <w:r w:rsidR="00BB7A08">
                  <w:rPr>
                    <w:noProof/>
                    <w:webHidden/>
                  </w:rPr>
                  <w:fldChar w:fldCharType="begin"/>
                </w:r>
                <w:r w:rsidR="00BB7A08">
                  <w:rPr>
                    <w:noProof/>
                    <w:webHidden/>
                  </w:rPr>
                  <w:instrText xml:space="preserve"> PAGEREF _Toc520817745 \h </w:instrText>
                </w:r>
                <w:r w:rsidR="00BB7A08">
                  <w:rPr>
                    <w:noProof/>
                    <w:webHidden/>
                  </w:rPr>
                </w:r>
                <w:r w:rsidR="00BB7A08">
                  <w:rPr>
                    <w:noProof/>
                    <w:webHidden/>
                  </w:rPr>
                  <w:fldChar w:fldCharType="separate"/>
                </w:r>
                <w:r w:rsidR="00BB7A08">
                  <w:rPr>
                    <w:noProof/>
                    <w:webHidden/>
                  </w:rPr>
                  <w:t>40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6" w:history="1">
                <w:r w:rsidR="00BB7A08" w:rsidRPr="00BC5B06">
                  <w:rPr>
                    <w:rStyle w:val="Hipervnculo"/>
                    <w:noProof/>
                  </w:rPr>
                  <w:t>Especificaciones técnicas del sistema de digitalización:</w:t>
                </w:r>
                <w:r w:rsidR="00BB7A08">
                  <w:rPr>
                    <w:noProof/>
                    <w:webHidden/>
                  </w:rPr>
                  <w:tab/>
                </w:r>
                <w:r w:rsidR="00BB7A08">
                  <w:rPr>
                    <w:noProof/>
                    <w:webHidden/>
                  </w:rPr>
                  <w:fldChar w:fldCharType="begin"/>
                </w:r>
                <w:r w:rsidR="00BB7A08">
                  <w:rPr>
                    <w:noProof/>
                    <w:webHidden/>
                  </w:rPr>
                  <w:instrText xml:space="preserve"> PAGEREF _Toc520817746 \h </w:instrText>
                </w:r>
                <w:r w:rsidR="00BB7A08">
                  <w:rPr>
                    <w:noProof/>
                    <w:webHidden/>
                  </w:rPr>
                </w:r>
                <w:r w:rsidR="00BB7A08">
                  <w:rPr>
                    <w:noProof/>
                    <w:webHidden/>
                  </w:rPr>
                  <w:fldChar w:fldCharType="separate"/>
                </w:r>
                <w:r w:rsidR="00BB7A08">
                  <w:rPr>
                    <w:noProof/>
                    <w:webHidden/>
                  </w:rPr>
                  <w:t>40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7" w:history="1">
                <w:r w:rsidR="00BB7A08" w:rsidRPr="00BC5B06">
                  <w:rPr>
                    <w:rStyle w:val="Hipervnculo"/>
                    <w:bCs/>
                    <w:noProof/>
                  </w:rPr>
                  <w:t>Incluir.</w:t>
                </w:r>
                <w:r w:rsidR="00BB7A08">
                  <w:rPr>
                    <w:noProof/>
                    <w:webHidden/>
                  </w:rPr>
                  <w:tab/>
                </w:r>
                <w:r w:rsidR="00BB7A08">
                  <w:rPr>
                    <w:noProof/>
                    <w:webHidden/>
                  </w:rPr>
                  <w:fldChar w:fldCharType="begin"/>
                </w:r>
                <w:r w:rsidR="00BB7A08">
                  <w:rPr>
                    <w:noProof/>
                    <w:webHidden/>
                  </w:rPr>
                  <w:instrText xml:space="preserve"> PAGEREF _Toc520817747 \h </w:instrText>
                </w:r>
                <w:r w:rsidR="00BB7A08">
                  <w:rPr>
                    <w:noProof/>
                    <w:webHidden/>
                  </w:rPr>
                </w:r>
                <w:r w:rsidR="00BB7A08">
                  <w:rPr>
                    <w:noProof/>
                    <w:webHidden/>
                  </w:rPr>
                  <w:fldChar w:fldCharType="separate"/>
                </w:r>
                <w:r w:rsidR="00BB7A08">
                  <w:rPr>
                    <w:noProof/>
                    <w:webHidden/>
                  </w:rPr>
                  <w:t>43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48" w:history="1">
                <w:r w:rsidR="00BB7A08" w:rsidRPr="00BC5B06">
                  <w:rPr>
                    <w:rStyle w:val="Hipervnculo"/>
                    <w:noProof/>
                  </w:rPr>
                  <w:t>Los Licitantes Deberán Presentar:</w:t>
                </w:r>
                <w:r w:rsidR="00BB7A08">
                  <w:rPr>
                    <w:noProof/>
                    <w:webHidden/>
                  </w:rPr>
                  <w:tab/>
                </w:r>
                <w:r w:rsidR="00BB7A08">
                  <w:rPr>
                    <w:noProof/>
                    <w:webHidden/>
                  </w:rPr>
                  <w:fldChar w:fldCharType="begin"/>
                </w:r>
                <w:r w:rsidR="00BB7A08">
                  <w:rPr>
                    <w:noProof/>
                    <w:webHidden/>
                  </w:rPr>
                  <w:instrText xml:space="preserve"> PAGEREF _Toc520817748 \h </w:instrText>
                </w:r>
                <w:r w:rsidR="00BB7A08">
                  <w:rPr>
                    <w:noProof/>
                    <w:webHidden/>
                  </w:rPr>
                </w:r>
                <w:r w:rsidR="00BB7A08">
                  <w:rPr>
                    <w:noProof/>
                    <w:webHidden/>
                  </w:rPr>
                  <w:fldChar w:fldCharType="separate"/>
                </w:r>
                <w:r w:rsidR="00BB7A08">
                  <w:rPr>
                    <w:noProof/>
                    <w:webHidden/>
                  </w:rPr>
                  <w:t>43</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749" w:history="1">
                <w:r w:rsidR="00BB7A08" w:rsidRPr="00BC5B06">
                  <w:rPr>
                    <w:rStyle w:val="Hipervnculo"/>
                    <w:bCs/>
                    <w:noProof/>
                  </w:rPr>
                  <w:t>Respaldo, codificación y compresión de documentos.</w:t>
                </w:r>
                <w:r w:rsidR="00BB7A08">
                  <w:rPr>
                    <w:noProof/>
                    <w:webHidden/>
                  </w:rPr>
                  <w:tab/>
                </w:r>
                <w:r w:rsidR="00BB7A08">
                  <w:rPr>
                    <w:noProof/>
                    <w:webHidden/>
                  </w:rPr>
                  <w:fldChar w:fldCharType="begin"/>
                </w:r>
                <w:r w:rsidR="00BB7A08">
                  <w:rPr>
                    <w:noProof/>
                    <w:webHidden/>
                  </w:rPr>
                  <w:instrText xml:space="preserve"> PAGEREF _Toc520817749 \h </w:instrText>
                </w:r>
                <w:r w:rsidR="00BB7A08">
                  <w:rPr>
                    <w:noProof/>
                    <w:webHidden/>
                  </w:rPr>
                </w:r>
                <w:r w:rsidR="00BB7A08">
                  <w:rPr>
                    <w:noProof/>
                    <w:webHidden/>
                  </w:rPr>
                  <w:fldChar w:fldCharType="separate"/>
                </w:r>
                <w:r w:rsidR="00BB7A08">
                  <w:rPr>
                    <w:noProof/>
                    <w:webHidden/>
                  </w:rPr>
                  <w:t>44</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50"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_Toc520817750 \h </w:instrText>
                </w:r>
                <w:r w:rsidR="00BB7A08">
                  <w:rPr>
                    <w:noProof/>
                    <w:webHidden/>
                  </w:rPr>
                </w:r>
                <w:r w:rsidR="00BB7A08">
                  <w:rPr>
                    <w:noProof/>
                    <w:webHidden/>
                  </w:rPr>
                  <w:fldChar w:fldCharType="separate"/>
                </w:r>
                <w:r w:rsidR="00BB7A08">
                  <w:rPr>
                    <w:noProof/>
                    <w:webHidden/>
                  </w:rPr>
                  <w:t>44</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51" w:history="1">
                <w:r w:rsidR="00BB7A08" w:rsidRPr="00BC5B06">
                  <w:rPr>
                    <w:rStyle w:val="Hipervnculo"/>
                    <w:noProof/>
                  </w:rPr>
                  <w:t>Especificaciones técnicas</w:t>
                </w:r>
                <w:r w:rsidR="00BB7A08">
                  <w:rPr>
                    <w:noProof/>
                    <w:webHidden/>
                  </w:rPr>
                  <w:tab/>
                </w:r>
                <w:r w:rsidR="00BB7A08">
                  <w:rPr>
                    <w:noProof/>
                    <w:webHidden/>
                  </w:rPr>
                  <w:fldChar w:fldCharType="begin"/>
                </w:r>
                <w:r w:rsidR="00BB7A08">
                  <w:rPr>
                    <w:noProof/>
                    <w:webHidden/>
                  </w:rPr>
                  <w:instrText xml:space="preserve"> PAGEREF _Toc520817751 \h </w:instrText>
                </w:r>
                <w:r w:rsidR="00BB7A08">
                  <w:rPr>
                    <w:noProof/>
                    <w:webHidden/>
                  </w:rPr>
                </w:r>
                <w:r w:rsidR="00BB7A08">
                  <w:rPr>
                    <w:noProof/>
                    <w:webHidden/>
                  </w:rPr>
                  <w:fldChar w:fldCharType="separate"/>
                </w:r>
                <w:r w:rsidR="00BB7A08">
                  <w:rPr>
                    <w:noProof/>
                    <w:webHidden/>
                  </w:rPr>
                  <w:t>44</w:t>
                </w:r>
                <w:r w:rsidR="00BB7A08">
                  <w:rPr>
                    <w:noProof/>
                    <w:webHidden/>
                  </w:rPr>
                  <w:fldChar w:fldCharType="end"/>
                </w:r>
              </w:hyperlink>
            </w:p>
            <w:p w:rsidR="00BB7A08" w:rsidRPr="00F60D6D" w:rsidRDefault="001A5B14" w:rsidP="00BB7A08">
              <w:pPr>
                <w:pStyle w:val="TDC3"/>
                <w:tabs>
                  <w:tab w:val="right" w:leader="dot" w:pos="8828"/>
                </w:tabs>
                <w:rPr>
                  <w:rFonts w:eastAsiaTheme="minorEastAsia"/>
                  <w:b/>
                  <w:noProof/>
                  <w:lang w:eastAsia="es-MX"/>
                </w:rPr>
              </w:pPr>
              <w:hyperlink w:anchor="_Toc520817752" w:history="1">
                <w:r w:rsidR="00BB7A08" w:rsidRPr="00F60D6D">
                  <w:rPr>
                    <w:rStyle w:val="Hipervnculo"/>
                    <w:rFonts w:cstheme="minorHAnsi"/>
                    <w:b/>
                    <w:noProof/>
                  </w:rPr>
                  <w:t>Prevención de perdida de datos.</w:t>
                </w:r>
                <w:r w:rsidR="00BB7A08" w:rsidRPr="00F60D6D">
                  <w:rPr>
                    <w:b/>
                    <w:noProof/>
                    <w:webHidden/>
                  </w:rPr>
                  <w:tab/>
                </w:r>
                <w:r w:rsidR="00BB7A08" w:rsidRPr="00F60D6D">
                  <w:rPr>
                    <w:b/>
                    <w:noProof/>
                    <w:webHidden/>
                  </w:rPr>
                  <w:fldChar w:fldCharType="begin"/>
                </w:r>
                <w:r w:rsidR="00BB7A08" w:rsidRPr="00F60D6D">
                  <w:rPr>
                    <w:b/>
                    <w:noProof/>
                    <w:webHidden/>
                  </w:rPr>
                  <w:instrText xml:space="preserve"> PAGEREF _Toc520817752 \h </w:instrText>
                </w:r>
                <w:r w:rsidR="00BB7A08" w:rsidRPr="00F60D6D">
                  <w:rPr>
                    <w:b/>
                    <w:noProof/>
                    <w:webHidden/>
                  </w:rPr>
                </w:r>
                <w:r w:rsidR="00BB7A08" w:rsidRPr="00F60D6D">
                  <w:rPr>
                    <w:b/>
                    <w:noProof/>
                    <w:webHidden/>
                  </w:rPr>
                  <w:fldChar w:fldCharType="separate"/>
                </w:r>
                <w:r w:rsidR="00BB7A08" w:rsidRPr="00F60D6D">
                  <w:rPr>
                    <w:b/>
                    <w:noProof/>
                    <w:webHidden/>
                  </w:rPr>
                  <w:t>45</w:t>
                </w:r>
                <w:r w:rsidR="00BB7A08" w:rsidRPr="00F60D6D">
                  <w:rPr>
                    <w:b/>
                    <w:noProof/>
                    <w:webHidden/>
                  </w:rPr>
                  <w:fldChar w:fldCharType="end"/>
                </w:r>
              </w:hyperlink>
            </w:p>
            <w:p w:rsidR="00BB7A08" w:rsidRPr="00F60D6D" w:rsidRDefault="001A5B14" w:rsidP="00BB7A08">
              <w:pPr>
                <w:pStyle w:val="TDC3"/>
                <w:tabs>
                  <w:tab w:val="right" w:leader="dot" w:pos="8828"/>
                </w:tabs>
                <w:rPr>
                  <w:rFonts w:eastAsiaTheme="minorEastAsia"/>
                  <w:b/>
                  <w:noProof/>
                  <w:lang w:eastAsia="es-MX"/>
                </w:rPr>
              </w:pPr>
              <w:hyperlink w:anchor="_Toc520817753" w:history="1">
                <w:r w:rsidR="00BB7A08" w:rsidRPr="00F60D6D">
                  <w:rPr>
                    <w:rStyle w:val="Hipervnculo"/>
                    <w:rFonts w:cstheme="minorHAnsi"/>
                    <w:b/>
                    <w:noProof/>
                  </w:rPr>
                  <w:t>Facilidad para la migración de hardware y sistema operativo.</w:t>
                </w:r>
                <w:r w:rsidR="00BB7A08" w:rsidRPr="00F60D6D">
                  <w:rPr>
                    <w:b/>
                    <w:noProof/>
                    <w:webHidden/>
                  </w:rPr>
                  <w:tab/>
                </w:r>
                <w:r w:rsidR="00BB7A08" w:rsidRPr="00F60D6D">
                  <w:rPr>
                    <w:b/>
                    <w:noProof/>
                    <w:webHidden/>
                  </w:rPr>
                  <w:fldChar w:fldCharType="begin"/>
                </w:r>
                <w:r w:rsidR="00BB7A08" w:rsidRPr="00F60D6D">
                  <w:rPr>
                    <w:b/>
                    <w:noProof/>
                    <w:webHidden/>
                  </w:rPr>
                  <w:instrText xml:space="preserve"> PAGEREF _Toc520817753 \h </w:instrText>
                </w:r>
                <w:r w:rsidR="00BB7A08" w:rsidRPr="00F60D6D">
                  <w:rPr>
                    <w:b/>
                    <w:noProof/>
                    <w:webHidden/>
                  </w:rPr>
                </w:r>
                <w:r w:rsidR="00BB7A08" w:rsidRPr="00F60D6D">
                  <w:rPr>
                    <w:b/>
                    <w:noProof/>
                    <w:webHidden/>
                  </w:rPr>
                  <w:fldChar w:fldCharType="separate"/>
                </w:r>
                <w:r w:rsidR="00BB7A08" w:rsidRPr="00F60D6D">
                  <w:rPr>
                    <w:b/>
                    <w:noProof/>
                    <w:webHidden/>
                  </w:rPr>
                  <w:t>45</w:t>
                </w:r>
                <w:r w:rsidR="00BB7A08" w:rsidRPr="00F60D6D">
                  <w:rPr>
                    <w:b/>
                    <w:noProof/>
                    <w:webHidden/>
                  </w:rPr>
                  <w:fldChar w:fldCharType="end"/>
                </w:r>
              </w:hyperlink>
            </w:p>
            <w:p w:rsidR="00BB7A08" w:rsidRPr="00F60D6D" w:rsidRDefault="001A5B14" w:rsidP="00BB7A08">
              <w:pPr>
                <w:pStyle w:val="TDC3"/>
                <w:tabs>
                  <w:tab w:val="right" w:leader="dot" w:pos="8828"/>
                </w:tabs>
                <w:rPr>
                  <w:rFonts w:eastAsiaTheme="minorEastAsia"/>
                  <w:b/>
                  <w:noProof/>
                  <w:lang w:eastAsia="es-MX"/>
                </w:rPr>
              </w:pPr>
              <w:hyperlink w:anchor="_Toc520817754" w:history="1">
                <w:r w:rsidR="00BB7A08" w:rsidRPr="00F60D6D">
                  <w:rPr>
                    <w:rStyle w:val="Hipervnculo"/>
                    <w:rFonts w:cstheme="minorHAnsi"/>
                    <w:b/>
                    <w:noProof/>
                  </w:rPr>
                  <w:t>Soporte para la realización de respaldos de forma remota.</w:t>
                </w:r>
                <w:r w:rsidR="00BB7A08" w:rsidRPr="00F60D6D">
                  <w:rPr>
                    <w:b/>
                    <w:noProof/>
                    <w:webHidden/>
                  </w:rPr>
                  <w:tab/>
                </w:r>
                <w:r w:rsidR="00BB7A08" w:rsidRPr="00F60D6D">
                  <w:rPr>
                    <w:b/>
                    <w:noProof/>
                    <w:webHidden/>
                  </w:rPr>
                  <w:fldChar w:fldCharType="begin"/>
                </w:r>
                <w:r w:rsidR="00BB7A08" w:rsidRPr="00F60D6D">
                  <w:rPr>
                    <w:b/>
                    <w:noProof/>
                    <w:webHidden/>
                  </w:rPr>
                  <w:instrText xml:space="preserve"> PAGEREF _Toc520817754 \h </w:instrText>
                </w:r>
                <w:r w:rsidR="00BB7A08" w:rsidRPr="00F60D6D">
                  <w:rPr>
                    <w:b/>
                    <w:noProof/>
                    <w:webHidden/>
                  </w:rPr>
                </w:r>
                <w:r w:rsidR="00BB7A08" w:rsidRPr="00F60D6D">
                  <w:rPr>
                    <w:b/>
                    <w:noProof/>
                    <w:webHidden/>
                  </w:rPr>
                  <w:fldChar w:fldCharType="separate"/>
                </w:r>
                <w:r w:rsidR="00BB7A08" w:rsidRPr="00F60D6D">
                  <w:rPr>
                    <w:b/>
                    <w:noProof/>
                    <w:webHidden/>
                  </w:rPr>
                  <w:t>46</w:t>
                </w:r>
                <w:r w:rsidR="00BB7A08" w:rsidRPr="00F60D6D">
                  <w:rPr>
                    <w:b/>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55" w:history="1">
                <w:r w:rsidR="00BB7A08" w:rsidRPr="00BC5B06">
                  <w:rPr>
                    <w:rStyle w:val="Hipervnculo"/>
                    <w:noProof/>
                  </w:rPr>
                  <w:t>Incluir</w:t>
                </w:r>
                <w:r w:rsidR="00BB7A08">
                  <w:rPr>
                    <w:noProof/>
                    <w:webHidden/>
                  </w:rPr>
                  <w:tab/>
                </w:r>
                <w:r w:rsidR="00BB7A08">
                  <w:rPr>
                    <w:noProof/>
                    <w:webHidden/>
                  </w:rPr>
                  <w:fldChar w:fldCharType="begin"/>
                </w:r>
                <w:r w:rsidR="00BB7A08">
                  <w:rPr>
                    <w:noProof/>
                    <w:webHidden/>
                  </w:rPr>
                  <w:instrText xml:space="preserve"> PAGEREF _Toc520817755 \h </w:instrText>
                </w:r>
                <w:r w:rsidR="00BB7A08">
                  <w:rPr>
                    <w:noProof/>
                    <w:webHidden/>
                  </w:rPr>
                </w:r>
                <w:r w:rsidR="00BB7A08">
                  <w:rPr>
                    <w:noProof/>
                    <w:webHidden/>
                  </w:rPr>
                  <w:fldChar w:fldCharType="separate"/>
                </w:r>
                <w:r w:rsidR="00BB7A08">
                  <w:rPr>
                    <w:noProof/>
                    <w:webHidden/>
                  </w:rPr>
                  <w:t>46</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56" w:history="1">
                <w:r w:rsidR="00BB7A08" w:rsidRPr="00BC5B06">
                  <w:rPr>
                    <w:rStyle w:val="Hipervnculo"/>
                    <w:noProof/>
                  </w:rPr>
                  <w:t>Alcance</w:t>
                </w:r>
                <w:r w:rsidR="00BB7A08">
                  <w:rPr>
                    <w:noProof/>
                    <w:webHidden/>
                  </w:rPr>
                  <w:tab/>
                </w:r>
                <w:r w:rsidR="00BB7A08">
                  <w:rPr>
                    <w:noProof/>
                    <w:webHidden/>
                  </w:rPr>
                  <w:fldChar w:fldCharType="begin"/>
                </w:r>
                <w:r w:rsidR="00BB7A08">
                  <w:rPr>
                    <w:noProof/>
                    <w:webHidden/>
                  </w:rPr>
                  <w:instrText xml:space="preserve"> PAGEREF _Toc520817756 \h </w:instrText>
                </w:r>
                <w:r w:rsidR="00BB7A08">
                  <w:rPr>
                    <w:noProof/>
                    <w:webHidden/>
                  </w:rPr>
                </w:r>
                <w:r w:rsidR="00BB7A08">
                  <w:rPr>
                    <w:noProof/>
                    <w:webHidden/>
                  </w:rPr>
                  <w:fldChar w:fldCharType="separate"/>
                </w:r>
                <w:r w:rsidR="00BB7A08">
                  <w:rPr>
                    <w:noProof/>
                    <w:webHidden/>
                  </w:rPr>
                  <w:t>47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57" w:history="1">
                <w:r w:rsidR="00BB7A08" w:rsidRPr="00BC5B06">
                  <w:rPr>
                    <w:rStyle w:val="Hipervnculo"/>
                    <w:noProof/>
                  </w:rPr>
                  <w:t>Los Licitantes Deberán Presentar:</w:t>
                </w:r>
                <w:r w:rsidR="00BB7A08">
                  <w:rPr>
                    <w:noProof/>
                    <w:webHidden/>
                  </w:rPr>
                  <w:tab/>
                </w:r>
                <w:r w:rsidR="00BB7A08">
                  <w:rPr>
                    <w:noProof/>
                    <w:webHidden/>
                  </w:rPr>
                  <w:fldChar w:fldCharType="begin"/>
                </w:r>
                <w:r w:rsidR="00BB7A08">
                  <w:rPr>
                    <w:noProof/>
                    <w:webHidden/>
                  </w:rPr>
                  <w:instrText xml:space="preserve"> PAGEREF _Toc520817757 \h </w:instrText>
                </w:r>
                <w:r w:rsidR="00BB7A08">
                  <w:rPr>
                    <w:noProof/>
                    <w:webHidden/>
                  </w:rPr>
                </w:r>
                <w:r w:rsidR="00BB7A08">
                  <w:rPr>
                    <w:noProof/>
                    <w:webHidden/>
                  </w:rPr>
                  <w:fldChar w:fldCharType="separate"/>
                </w:r>
                <w:r w:rsidR="00BB7A08">
                  <w:rPr>
                    <w:noProof/>
                    <w:webHidden/>
                  </w:rPr>
                  <w:t>47</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758" w:history="1">
                <w:r w:rsidR="00BB7A08" w:rsidRPr="00BC5B06">
                  <w:rPr>
                    <w:rStyle w:val="Hipervnculo"/>
                    <w:bCs/>
                    <w:noProof/>
                  </w:rPr>
                  <w:t>Interfase y Equipamiento para transmisión en tiempo real.</w:t>
                </w:r>
                <w:r w:rsidR="00BB7A08">
                  <w:rPr>
                    <w:noProof/>
                    <w:webHidden/>
                  </w:rPr>
                  <w:tab/>
                </w:r>
                <w:r w:rsidR="00BB7A08">
                  <w:rPr>
                    <w:noProof/>
                    <w:webHidden/>
                  </w:rPr>
                  <w:fldChar w:fldCharType="begin"/>
                </w:r>
                <w:r w:rsidR="00BB7A08">
                  <w:rPr>
                    <w:noProof/>
                    <w:webHidden/>
                  </w:rPr>
                  <w:instrText xml:space="preserve"> PAGEREF _Toc520817758 \h </w:instrText>
                </w:r>
                <w:r w:rsidR="00BB7A08">
                  <w:rPr>
                    <w:noProof/>
                    <w:webHidden/>
                  </w:rPr>
                </w:r>
                <w:r w:rsidR="00BB7A08">
                  <w:rPr>
                    <w:noProof/>
                    <w:webHidden/>
                  </w:rPr>
                  <w:fldChar w:fldCharType="separate"/>
                </w:r>
                <w:r w:rsidR="00BB7A08">
                  <w:rPr>
                    <w:noProof/>
                    <w:webHidden/>
                  </w:rPr>
                  <w:t>48</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59"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_Toc520817759 \h </w:instrText>
                </w:r>
                <w:r w:rsidR="00BB7A08">
                  <w:rPr>
                    <w:noProof/>
                    <w:webHidden/>
                  </w:rPr>
                </w:r>
                <w:r w:rsidR="00BB7A08">
                  <w:rPr>
                    <w:noProof/>
                    <w:webHidden/>
                  </w:rPr>
                  <w:fldChar w:fldCharType="separate"/>
                </w:r>
                <w:r w:rsidR="00BB7A08">
                  <w:rPr>
                    <w:noProof/>
                    <w:webHidden/>
                  </w:rPr>
                  <w:t>48</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60" w:history="1">
                <w:r w:rsidR="00BB7A08" w:rsidRPr="00BC5B06">
                  <w:rPr>
                    <w:rStyle w:val="Hipervnculo"/>
                    <w:rFonts w:cstheme="minorHAnsi"/>
                    <w:noProof/>
                    <w:color w:val="034990" w:themeColor="hyperlink" w:themeShade="BF"/>
                  </w:rPr>
                  <w:t>Descripción</w:t>
                </w:r>
                <w:r w:rsidR="00BB7A08">
                  <w:rPr>
                    <w:noProof/>
                    <w:webHidden/>
                  </w:rPr>
                  <w:tab/>
                </w:r>
                <w:r w:rsidR="00BB7A08">
                  <w:rPr>
                    <w:noProof/>
                    <w:webHidden/>
                  </w:rPr>
                  <w:fldChar w:fldCharType="begin"/>
                </w:r>
                <w:r w:rsidR="00BB7A08">
                  <w:rPr>
                    <w:noProof/>
                    <w:webHidden/>
                  </w:rPr>
                  <w:instrText xml:space="preserve"> PAGEREF _Toc520817760 \h </w:instrText>
                </w:r>
                <w:r w:rsidR="00BB7A08">
                  <w:rPr>
                    <w:noProof/>
                    <w:webHidden/>
                  </w:rPr>
                </w:r>
                <w:r w:rsidR="00BB7A08">
                  <w:rPr>
                    <w:noProof/>
                    <w:webHidden/>
                  </w:rPr>
                  <w:fldChar w:fldCharType="separate"/>
                </w:r>
                <w:r w:rsidR="00BB7A08">
                  <w:rPr>
                    <w:noProof/>
                    <w:webHidden/>
                  </w:rPr>
                  <w:t>48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61" w:history="1">
                <w:r w:rsidR="00BB7A08" w:rsidRPr="00BC5B06">
                  <w:rPr>
                    <w:rStyle w:val="Hipervnculo"/>
                    <w:noProof/>
                  </w:rPr>
                  <w:t>Incluir</w:t>
                </w:r>
                <w:r w:rsidR="00BB7A08">
                  <w:rPr>
                    <w:noProof/>
                    <w:webHidden/>
                  </w:rPr>
                  <w:tab/>
                </w:r>
                <w:r w:rsidR="00BB7A08">
                  <w:rPr>
                    <w:noProof/>
                    <w:webHidden/>
                  </w:rPr>
                  <w:fldChar w:fldCharType="begin"/>
                </w:r>
                <w:r w:rsidR="00BB7A08">
                  <w:rPr>
                    <w:noProof/>
                    <w:webHidden/>
                  </w:rPr>
                  <w:instrText xml:space="preserve"> PAGEREF _Toc520817761 \h </w:instrText>
                </w:r>
                <w:r w:rsidR="00BB7A08">
                  <w:rPr>
                    <w:noProof/>
                    <w:webHidden/>
                  </w:rPr>
                </w:r>
                <w:r w:rsidR="00BB7A08">
                  <w:rPr>
                    <w:noProof/>
                    <w:webHidden/>
                  </w:rPr>
                  <w:fldChar w:fldCharType="separate"/>
                </w:r>
                <w:r w:rsidR="00BB7A08">
                  <w:rPr>
                    <w:noProof/>
                    <w:webHidden/>
                  </w:rPr>
                  <w:t>48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62" w:history="1">
                <w:r w:rsidR="00BB7A08" w:rsidRPr="00BC5B06">
                  <w:rPr>
                    <w:rStyle w:val="Hipervnculo"/>
                    <w:noProof/>
                  </w:rPr>
                  <w:t>Carta</w:t>
                </w:r>
                <w:r w:rsidR="00BB7A08">
                  <w:rPr>
                    <w:noProof/>
                    <w:webHidden/>
                  </w:rPr>
                  <w:tab/>
                </w:r>
                <w:r w:rsidR="00BB7A08">
                  <w:rPr>
                    <w:noProof/>
                    <w:webHidden/>
                  </w:rPr>
                  <w:fldChar w:fldCharType="begin"/>
                </w:r>
                <w:r w:rsidR="00BB7A08">
                  <w:rPr>
                    <w:noProof/>
                    <w:webHidden/>
                  </w:rPr>
                  <w:instrText xml:space="preserve"> PAGEREF _Toc520817762 \h </w:instrText>
                </w:r>
                <w:r w:rsidR="00BB7A08">
                  <w:rPr>
                    <w:noProof/>
                    <w:webHidden/>
                  </w:rPr>
                </w:r>
                <w:r w:rsidR="00BB7A08">
                  <w:rPr>
                    <w:noProof/>
                    <w:webHidden/>
                  </w:rPr>
                  <w:fldChar w:fldCharType="separate"/>
                </w:r>
                <w:r w:rsidR="00BB7A08">
                  <w:rPr>
                    <w:noProof/>
                    <w:webHidden/>
                  </w:rPr>
                  <w:t>48</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763" w:history="1">
                <w:r w:rsidR="00BB7A08" w:rsidRPr="00BC5B06">
                  <w:rPr>
                    <w:rStyle w:val="Hipervnculo"/>
                    <w:noProof/>
                  </w:rPr>
                  <w:t>Módulo de e Compras</w:t>
                </w:r>
                <w:r w:rsidR="00BB7A08">
                  <w:rPr>
                    <w:noProof/>
                    <w:webHidden/>
                  </w:rPr>
                  <w:tab/>
                </w:r>
                <w:r w:rsidR="007B35B4">
                  <w:rPr>
                    <w:noProof/>
                    <w:webHidden/>
                  </w:rPr>
                  <w:t>49</w:t>
                </w:r>
              </w:hyperlink>
            </w:p>
            <w:p w:rsidR="00BB7A08" w:rsidRDefault="001A5B14" w:rsidP="00BB7A08">
              <w:pPr>
                <w:pStyle w:val="TDC2"/>
                <w:tabs>
                  <w:tab w:val="right" w:leader="dot" w:pos="8828"/>
                </w:tabs>
                <w:rPr>
                  <w:rFonts w:eastAsiaTheme="minorEastAsia"/>
                  <w:noProof/>
                  <w:lang w:eastAsia="es-MX"/>
                </w:rPr>
              </w:pPr>
              <w:hyperlink w:anchor="_Toc520817764" w:history="1">
                <w:r w:rsidR="00BB7A08" w:rsidRPr="00BC5B06">
                  <w:rPr>
                    <w:rStyle w:val="Hipervnculo"/>
                    <w:noProof/>
                  </w:rPr>
                  <w:t>Objetivo</w:t>
                </w:r>
                <w:r w:rsidR="00BB7A08">
                  <w:rPr>
                    <w:noProof/>
                    <w:webHidden/>
                  </w:rPr>
                  <w:tab/>
                </w:r>
                <w:r w:rsidR="007B35B4">
                  <w:rPr>
                    <w:noProof/>
                    <w:webHidden/>
                  </w:rPr>
                  <w:t>49</w:t>
                </w:r>
              </w:hyperlink>
            </w:p>
            <w:p w:rsidR="00BB7A08" w:rsidRDefault="001A5B14" w:rsidP="00BB7A08">
              <w:pPr>
                <w:pStyle w:val="TDC2"/>
                <w:tabs>
                  <w:tab w:val="right" w:leader="dot" w:pos="8828"/>
                </w:tabs>
                <w:rPr>
                  <w:rFonts w:eastAsiaTheme="minorEastAsia"/>
                  <w:noProof/>
                  <w:lang w:eastAsia="es-MX"/>
                </w:rPr>
              </w:pPr>
              <w:hyperlink w:anchor="_Toc520817765" w:history="1">
                <w:r w:rsidR="00BB7A08" w:rsidRPr="00BC5B06">
                  <w:rPr>
                    <w:rStyle w:val="Hipervnculo"/>
                    <w:noProof/>
                  </w:rPr>
                  <w:t>Funcionalidad</w:t>
                </w:r>
                <w:r w:rsidR="00BB7A08">
                  <w:rPr>
                    <w:noProof/>
                    <w:webHidden/>
                  </w:rPr>
                  <w:tab/>
                </w:r>
                <w:r w:rsidR="007B35B4">
                  <w:rPr>
                    <w:noProof/>
                    <w:webHidden/>
                  </w:rPr>
                  <w:t>49</w:t>
                </w:r>
              </w:hyperlink>
            </w:p>
            <w:p w:rsidR="00BB7A08" w:rsidRDefault="001A5B14" w:rsidP="00BB7A08">
              <w:pPr>
                <w:pStyle w:val="TDC2"/>
                <w:tabs>
                  <w:tab w:val="right" w:leader="dot" w:pos="8828"/>
                </w:tabs>
                <w:rPr>
                  <w:rFonts w:eastAsiaTheme="minorEastAsia"/>
                  <w:noProof/>
                  <w:lang w:eastAsia="es-MX"/>
                </w:rPr>
              </w:pPr>
              <w:hyperlink w:anchor="_Toc520817766" w:history="1">
                <w:r w:rsidR="00BB7A08" w:rsidRPr="00BC5B06">
                  <w:rPr>
                    <w:rStyle w:val="Hipervnculo"/>
                    <w:noProof/>
                  </w:rPr>
                  <w:t>Descripción del proceso.</w:t>
                </w:r>
                <w:r w:rsidR="00BB7A08">
                  <w:rPr>
                    <w:noProof/>
                    <w:webHidden/>
                  </w:rPr>
                  <w:tab/>
                </w:r>
                <w:r w:rsidR="00BB7A08">
                  <w:rPr>
                    <w:noProof/>
                    <w:webHidden/>
                  </w:rPr>
                  <w:fldChar w:fldCharType="begin"/>
                </w:r>
                <w:r w:rsidR="00BB7A08">
                  <w:rPr>
                    <w:noProof/>
                    <w:webHidden/>
                  </w:rPr>
                  <w:instrText xml:space="preserve"> PAGEREF _Toc520817766 \h </w:instrText>
                </w:r>
                <w:r w:rsidR="00BB7A08">
                  <w:rPr>
                    <w:noProof/>
                    <w:webHidden/>
                  </w:rPr>
                </w:r>
                <w:r w:rsidR="00BB7A08">
                  <w:rPr>
                    <w:noProof/>
                    <w:webHidden/>
                  </w:rPr>
                  <w:fldChar w:fldCharType="separate"/>
                </w:r>
                <w:r w:rsidR="00BB7A08">
                  <w:rPr>
                    <w:noProof/>
                    <w:webHidden/>
                  </w:rPr>
                  <w:t>5</w:t>
                </w:r>
                <w:r w:rsidR="007B35B4">
                  <w:rPr>
                    <w:noProof/>
                    <w:webHidden/>
                  </w:rPr>
                  <w:t>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67" w:history="1">
                <w:r w:rsidR="00BB7A08" w:rsidRPr="00BC5B06">
                  <w:rPr>
                    <w:rStyle w:val="Hipervnculo"/>
                    <w:noProof/>
                  </w:rPr>
                  <w:t>Requisiciones de Compra</w:t>
                </w:r>
                <w:r w:rsidR="00BB7A08">
                  <w:rPr>
                    <w:noProof/>
                    <w:webHidden/>
                  </w:rPr>
                  <w:tab/>
                </w:r>
                <w:r w:rsidR="00BB7A08">
                  <w:rPr>
                    <w:noProof/>
                    <w:webHidden/>
                  </w:rPr>
                  <w:fldChar w:fldCharType="begin"/>
                </w:r>
                <w:r w:rsidR="00BB7A08">
                  <w:rPr>
                    <w:noProof/>
                    <w:webHidden/>
                  </w:rPr>
                  <w:instrText xml:space="preserve"> PAGEREF _Toc520817767 \h </w:instrText>
                </w:r>
                <w:r w:rsidR="00BB7A08">
                  <w:rPr>
                    <w:noProof/>
                    <w:webHidden/>
                  </w:rPr>
                </w:r>
                <w:r w:rsidR="00BB7A08">
                  <w:rPr>
                    <w:noProof/>
                    <w:webHidden/>
                  </w:rPr>
                  <w:fldChar w:fldCharType="separate"/>
                </w:r>
                <w:r w:rsidR="00BB7A08">
                  <w:rPr>
                    <w:noProof/>
                    <w:webHidden/>
                  </w:rPr>
                  <w:t>5</w:t>
                </w:r>
                <w:r w:rsidR="007B35B4">
                  <w:rPr>
                    <w:noProof/>
                    <w:webHidden/>
                  </w:rPr>
                  <w:t>0</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68" w:history="1">
                <w:r w:rsidR="00BB7A08" w:rsidRPr="00BC5B06">
                  <w:rPr>
                    <w:rStyle w:val="Hipervnculo"/>
                    <w:noProof/>
                  </w:rPr>
                  <w:t>Órdenes de Compra.</w:t>
                </w:r>
                <w:r w:rsidR="00BB7A08">
                  <w:rPr>
                    <w:noProof/>
                    <w:webHidden/>
                  </w:rPr>
                  <w:tab/>
                </w:r>
                <w:r w:rsidR="00BB7A08">
                  <w:rPr>
                    <w:noProof/>
                    <w:webHidden/>
                  </w:rPr>
                  <w:fldChar w:fldCharType="begin"/>
                </w:r>
                <w:r w:rsidR="00BB7A08">
                  <w:rPr>
                    <w:noProof/>
                    <w:webHidden/>
                  </w:rPr>
                  <w:instrText xml:space="preserve"> PAGEREF _Toc520817768 \h </w:instrText>
                </w:r>
                <w:r w:rsidR="00BB7A08">
                  <w:rPr>
                    <w:noProof/>
                    <w:webHidden/>
                  </w:rPr>
                </w:r>
                <w:r w:rsidR="00BB7A08">
                  <w:rPr>
                    <w:noProof/>
                    <w:webHidden/>
                  </w:rPr>
                  <w:fldChar w:fldCharType="separate"/>
                </w:r>
                <w:r w:rsidR="00BB7A08">
                  <w:rPr>
                    <w:noProof/>
                    <w:webHidden/>
                  </w:rPr>
                  <w:t>5</w:t>
                </w:r>
                <w:r w:rsidR="007B35B4">
                  <w:rPr>
                    <w:noProof/>
                    <w:webHidden/>
                  </w:rPr>
                  <w:t>1</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69" w:history="1">
                <w:r w:rsidR="00BB7A08" w:rsidRPr="00BC5B06">
                  <w:rPr>
                    <w:rStyle w:val="Hipervnculo"/>
                    <w:b/>
                    <w:noProof/>
                  </w:rPr>
                  <w:t>Proveedores</w:t>
                </w:r>
                <w:r w:rsidR="00BB7A08">
                  <w:rPr>
                    <w:noProof/>
                    <w:webHidden/>
                  </w:rPr>
                  <w:tab/>
                </w:r>
                <w:r w:rsidR="00BB7A08">
                  <w:rPr>
                    <w:noProof/>
                    <w:webHidden/>
                  </w:rPr>
                  <w:fldChar w:fldCharType="begin"/>
                </w:r>
                <w:r w:rsidR="00BB7A08">
                  <w:rPr>
                    <w:noProof/>
                    <w:webHidden/>
                  </w:rPr>
                  <w:instrText xml:space="preserve"> PAGEREF _Toc520817769 \h </w:instrText>
                </w:r>
                <w:r w:rsidR="00BB7A08">
                  <w:rPr>
                    <w:noProof/>
                    <w:webHidden/>
                  </w:rPr>
                </w:r>
                <w:r w:rsidR="00BB7A08">
                  <w:rPr>
                    <w:noProof/>
                    <w:webHidden/>
                  </w:rPr>
                  <w:fldChar w:fldCharType="separate"/>
                </w:r>
                <w:r w:rsidR="00BB7A08">
                  <w:rPr>
                    <w:noProof/>
                    <w:webHidden/>
                  </w:rPr>
                  <w:t>5</w:t>
                </w:r>
                <w:r w:rsidR="007B35B4">
                  <w:rPr>
                    <w:noProof/>
                    <w:webHidden/>
                  </w:rPr>
                  <w:t>2</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70" w:history="1">
                <w:r w:rsidR="00BB7A08" w:rsidRPr="00BC5B06">
                  <w:rPr>
                    <w:rStyle w:val="Hipervnculo"/>
                    <w:noProof/>
                  </w:rPr>
                  <w:t>Registro Estatal de Comprobantes Fiscales</w:t>
                </w:r>
                <w:r w:rsidR="00BB7A08">
                  <w:rPr>
                    <w:noProof/>
                    <w:webHidden/>
                  </w:rPr>
                  <w:tab/>
                </w:r>
                <w:r w:rsidR="00BB7A08">
                  <w:rPr>
                    <w:noProof/>
                    <w:webHidden/>
                  </w:rPr>
                  <w:fldChar w:fldCharType="begin"/>
                </w:r>
                <w:r w:rsidR="00BB7A08">
                  <w:rPr>
                    <w:noProof/>
                    <w:webHidden/>
                  </w:rPr>
                  <w:instrText xml:space="preserve"> PAGEREF _Toc520817770 \h </w:instrText>
                </w:r>
                <w:r w:rsidR="00BB7A08">
                  <w:rPr>
                    <w:noProof/>
                    <w:webHidden/>
                  </w:rPr>
                </w:r>
                <w:r w:rsidR="00BB7A08">
                  <w:rPr>
                    <w:noProof/>
                    <w:webHidden/>
                  </w:rPr>
                  <w:fldChar w:fldCharType="separate"/>
                </w:r>
                <w:r w:rsidR="00BB7A08">
                  <w:rPr>
                    <w:noProof/>
                    <w:webHidden/>
                  </w:rPr>
                  <w:t>5</w:t>
                </w:r>
                <w:r w:rsidR="007B35B4">
                  <w:rPr>
                    <w:noProof/>
                    <w:webHidden/>
                  </w:rPr>
                  <w:t>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71" w:history="1">
                <w:r w:rsidR="00BB7A08" w:rsidRPr="00BC5B06">
                  <w:rPr>
                    <w:rStyle w:val="Hipervnculo"/>
                    <w:rFonts w:cstheme="minorHAnsi"/>
                    <w:noProof/>
                  </w:rPr>
                  <w:t>Licitaciones</w:t>
                </w:r>
                <w:r w:rsidR="00BB7A08">
                  <w:rPr>
                    <w:noProof/>
                    <w:webHidden/>
                  </w:rPr>
                  <w:tab/>
                </w:r>
                <w:r w:rsidR="00BB7A08">
                  <w:rPr>
                    <w:noProof/>
                    <w:webHidden/>
                  </w:rPr>
                  <w:fldChar w:fldCharType="begin"/>
                </w:r>
                <w:r w:rsidR="00BB7A08">
                  <w:rPr>
                    <w:noProof/>
                    <w:webHidden/>
                  </w:rPr>
                  <w:instrText xml:space="preserve"> PAGEREF _Toc520817771 \h </w:instrText>
                </w:r>
                <w:r w:rsidR="00BB7A08">
                  <w:rPr>
                    <w:noProof/>
                    <w:webHidden/>
                  </w:rPr>
                </w:r>
                <w:r w:rsidR="00BB7A08">
                  <w:rPr>
                    <w:noProof/>
                    <w:webHidden/>
                  </w:rPr>
                  <w:fldChar w:fldCharType="separate"/>
                </w:r>
                <w:r w:rsidR="00BB7A08">
                  <w:rPr>
                    <w:noProof/>
                    <w:webHidden/>
                  </w:rPr>
                  <w:t>5</w:t>
                </w:r>
                <w:r w:rsidR="007B35B4">
                  <w:rPr>
                    <w:noProof/>
                    <w:webHidden/>
                  </w:rPr>
                  <w:t>3</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72" w:history="1">
                <w:r w:rsidR="00BB7A08" w:rsidRPr="00BC5B06">
                  <w:rPr>
                    <w:rStyle w:val="Hipervnculo"/>
                    <w:rFonts w:cstheme="minorHAnsi"/>
                    <w:noProof/>
                  </w:rPr>
                  <w:t>Invitaciones</w:t>
                </w:r>
                <w:r w:rsidR="00BB7A08">
                  <w:rPr>
                    <w:noProof/>
                    <w:webHidden/>
                  </w:rPr>
                  <w:tab/>
                </w:r>
                <w:r w:rsidR="00BB7A08">
                  <w:rPr>
                    <w:noProof/>
                    <w:webHidden/>
                  </w:rPr>
                  <w:fldChar w:fldCharType="begin"/>
                </w:r>
                <w:r w:rsidR="00BB7A08">
                  <w:rPr>
                    <w:noProof/>
                    <w:webHidden/>
                  </w:rPr>
                  <w:instrText xml:space="preserve"> PAGEREF _Toc520817772 \h </w:instrText>
                </w:r>
                <w:r w:rsidR="00BB7A08">
                  <w:rPr>
                    <w:noProof/>
                    <w:webHidden/>
                  </w:rPr>
                </w:r>
                <w:r w:rsidR="00BB7A08">
                  <w:rPr>
                    <w:noProof/>
                    <w:webHidden/>
                  </w:rPr>
                  <w:fldChar w:fldCharType="separate"/>
                </w:r>
                <w:r w:rsidR="00BB7A08">
                  <w:rPr>
                    <w:noProof/>
                    <w:webHidden/>
                  </w:rPr>
                  <w:t>5</w:t>
                </w:r>
                <w:r w:rsidR="007B35B4">
                  <w:rPr>
                    <w:noProof/>
                    <w:webHidden/>
                  </w:rPr>
                  <w:t>3</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73" w:history="1">
                <w:r w:rsidR="00BB7A08" w:rsidRPr="00BC5B06">
                  <w:rPr>
                    <w:rStyle w:val="Hipervnculo"/>
                    <w:noProof/>
                  </w:rPr>
                  <w:t>Diseño</w:t>
                </w:r>
                <w:r w:rsidR="00BB7A08">
                  <w:rPr>
                    <w:noProof/>
                    <w:webHidden/>
                  </w:rPr>
                  <w:tab/>
                </w:r>
                <w:r w:rsidR="00BB7A08">
                  <w:rPr>
                    <w:noProof/>
                    <w:webHidden/>
                  </w:rPr>
                  <w:fldChar w:fldCharType="begin"/>
                </w:r>
                <w:r w:rsidR="00BB7A08">
                  <w:rPr>
                    <w:noProof/>
                    <w:webHidden/>
                  </w:rPr>
                  <w:instrText xml:space="preserve"> PAGEREF _Toc520817773 \h </w:instrText>
                </w:r>
                <w:r w:rsidR="00BB7A08">
                  <w:rPr>
                    <w:noProof/>
                    <w:webHidden/>
                  </w:rPr>
                </w:r>
                <w:r w:rsidR="00BB7A08">
                  <w:rPr>
                    <w:noProof/>
                    <w:webHidden/>
                  </w:rPr>
                  <w:fldChar w:fldCharType="separate"/>
                </w:r>
                <w:r w:rsidR="00BB7A08">
                  <w:rPr>
                    <w:noProof/>
                    <w:webHidden/>
                  </w:rPr>
                  <w:t>5</w:t>
                </w:r>
                <w:r w:rsidR="007B35B4">
                  <w:rPr>
                    <w:noProof/>
                    <w:webHidden/>
                  </w:rPr>
                  <w:t>4</w:t>
                </w:r>
                <w:r w:rsidR="00BB7A08">
                  <w:rPr>
                    <w:noProof/>
                    <w:webHidden/>
                  </w:rPr>
                  <w:fldChar w:fldCharType="end"/>
                </w:r>
              </w:hyperlink>
            </w:p>
            <w:p w:rsidR="00BB7A08" w:rsidRDefault="001A5B14" w:rsidP="00BB7A08">
              <w:pPr>
                <w:pStyle w:val="TDC1"/>
                <w:tabs>
                  <w:tab w:val="right" w:leader="dot" w:pos="8828"/>
                </w:tabs>
                <w:rPr>
                  <w:rFonts w:eastAsiaTheme="minorEastAsia"/>
                  <w:noProof/>
                  <w:lang w:eastAsia="es-MX"/>
                </w:rPr>
              </w:pPr>
              <w:hyperlink w:anchor="_Toc520817774" w:history="1">
                <w:r w:rsidR="00BB7A08" w:rsidRPr="00BC5B06">
                  <w:rPr>
                    <w:rStyle w:val="Hipervnculo"/>
                    <w:b/>
                    <w:noProof/>
                  </w:rPr>
                  <w:t>Módulo de Configuraciones</w:t>
                </w:r>
                <w:r w:rsidR="00BB7A08" w:rsidRPr="00BC5B06">
                  <w:rPr>
                    <w:rStyle w:val="Hipervnculo"/>
                    <w:noProof/>
                  </w:rPr>
                  <w:t>.</w:t>
                </w:r>
                <w:r w:rsidR="00BB7A08">
                  <w:rPr>
                    <w:noProof/>
                    <w:webHidden/>
                  </w:rPr>
                  <w:tab/>
                </w:r>
                <w:r w:rsidR="00BB7A08">
                  <w:rPr>
                    <w:noProof/>
                    <w:webHidden/>
                  </w:rPr>
                  <w:fldChar w:fldCharType="begin"/>
                </w:r>
                <w:r w:rsidR="00BB7A08">
                  <w:rPr>
                    <w:noProof/>
                    <w:webHidden/>
                  </w:rPr>
                  <w:instrText xml:space="preserve"> PAGEREF _Toc520817774 \h </w:instrText>
                </w:r>
                <w:r w:rsidR="00BB7A08">
                  <w:rPr>
                    <w:noProof/>
                    <w:webHidden/>
                  </w:rPr>
                </w:r>
                <w:r w:rsidR="00BB7A08">
                  <w:rPr>
                    <w:noProof/>
                    <w:webHidden/>
                  </w:rPr>
                  <w:fldChar w:fldCharType="separate"/>
                </w:r>
                <w:r w:rsidR="00BB7A08">
                  <w:rPr>
                    <w:noProof/>
                    <w:webHidden/>
                  </w:rPr>
                  <w:t>5</w:t>
                </w:r>
                <w:r w:rsidR="007B35B4">
                  <w:rPr>
                    <w:noProof/>
                    <w:webHidden/>
                  </w:rPr>
                  <w:t>5</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75" w:history="1">
                <w:r w:rsidR="00BB7A08" w:rsidRPr="00BC5B06">
                  <w:rPr>
                    <w:rStyle w:val="Hipervnculo"/>
                    <w:noProof/>
                  </w:rPr>
                  <w:t>Objetivo</w:t>
                </w:r>
                <w:r w:rsidR="00BB7A08">
                  <w:rPr>
                    <w:noProof/>
                    <w:webHidden/>
                  </w:rPr>
                  <w:tab/>
                </w:r>
                <w:r w:rsidR="00BB7A08">
                  <w:rPr>
                    <w:noProof/>
                    <w:webHidden/>
                  </w:rPr>
                  <w:fldChar w:fldCharType="begin"/>
                </w:r>
                <w:r w:rsidR="00BB7A08">
                  <w:rPr>
                    <w:noProof/>
                    <w:webHidden/>
                  </w:rPr>
                  <w:instrText xml:space="preserve"> PAGEREF _Toc520817775 \h </w:instrText>
                </w:r>
                <w:r w:rsidR="00BB7A08">
                  <w:rPr>
                    <w:noProof/>
                    <w:webHidden/>
                  </w:rPr>
                </w:r>
                <w:r w:rsidR="00BB7A08">
                  <w:rPr>
                    <w:noProof/>
                    <w:webHidden/>
                  </w:rPr>
                  <w:fldChar w:fldCharType="separate"/>
                </w:r>
                <w:r w:rsidR="00BB7A08">
                  <w:rPr>
                    <w:noProof/>
                    <w:webHidden/>
                  </w:rPr>
                  <w:t>5</w:t>
                </w:r>
                <w:r w:rsidR="007B35B4">
                  <w:rPr>
                    <w:noProof/>
                    <w:webHidden/>
                  </w:rPr>
                  <w:t>5</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76" w:history="1">
                <w:r w:rsidR="00BB7A08" w:rsidRPr="00BC5B06">
                  <w:rPr>
                    <w:rStyle w:val="Hipervnculo"/>
                    <w:noProof/>
                  </w:rPr>
                  <w:t>Funcionalidad</w:t>
                </w:r>
                <w:r w:rsidR="00BB7A08">
                  <w:rPr>
                    <w:noProof/>
                    <w:webHidden/>
                  </w:rPr>
                  <w:tab/>
                </w:r>
                <w:r w:rsidR="00BB7A08">
                  <w:rPr>
                    <w:noProof/>
                    <w:webHidden/>
                  </w:rPr>
                  <w:fldChar w:fldCharType="begin"/>
                </w:r>
                <w:r w:rsidR="00BB7A08">
                  <w:rPr>
                    <w:noProof/>
                    <w:webHidden/>
                  </w:rPr>
                  <w:instrText xml:space="preserve"> PAGEREF _Toc520817776 \h </w:instrText>
                </w:r>
                <w:r w:rsidR="00BB7A08">
                  <w:rPr>
                    <w:noProof/>
                    <w:webHidden/>
                  </w:rPr>
                </w:r>
                <w:r w:rsidR="00BB7A08">
                  <w:rPr>
                    <w:noProof/>
                    <w:webHidden/>
                  </w:rPr>
                  <w:fldChar w:fldCharType="separate"/>
                </w:r>
                <w:r w:rsidR="00BB7A08">
                  <w:rPr>
                    <w:noProof/>
                    <w:webHidden/>
                  </w:rPr>
                  <w:t>5</w:t>
                </w:r>
                <w:r w:rsidR="007B35B4">
                  <w:rPr>
                    <w:noProof/>
                    <w:webHidden/>
                  </w:rPr>
                  <w:t>5</w:t>
                </w:r>
                <w:r w:rsidR="00BB7A08">
                  <w:rPr>
                    <w:noProof/>
                    <w:webHidden/>
                  </w:rPr>
                  <w:fldChar w:fldCharType="end"/>
                </w:r>
              </w:hyperlink>
            </w:p>
            <w:p w:rsidR="00BB7A08" w:rsidRDefault="001A5B14" w:rsidP="00BB7A08">
              <w:pPr>
                <w:pStyle w:val="TDC2"/>
                <w:tabs>
                  <w:tab w:val="right" w:leader="dot" w:pos="8828"/>
                </w:tabs>
                <w:rPr>
                  <w:rFonts w:eastAsiaTheme="minorEastAsia"/>
                  <w:noProof/>
                  <w:lang w:eastAsia="es-MX"/>
                </w:rPr>
              </w:pPr>
              <w:hyperlink w:anchor="_Toc520817777" w:history="1">
                <w:r w:rsidR="00BB7A08" w:rsidRPr="00BC5B06">
                  <w:rPr>
                    <w:rStyle w:val="Hipervnculo"/>
                    <w:noProof/>
                  </w:rPr>
                  <w:t>Descripción de Funcionalidad</w:t>
                </w:r>
                <w:r w:rsidR="00BB7A08">
                  <w:rPr>
                    <w:noProof/>
                    <w:webHidden/>
                  </w:rPr>
                  <w:tab/>
                </w:r>
                <w:r w:rsidR="00BB7A08">
                  <w:rPr>
                    <w:noProof/>
                    <w:webHidden/>
                  </w:rPr>
                  <w:fldChar w:fldCharType="begin"/>
                </w:r>
                <w:r w:rsidR="00BB7A08">
                  <w:rPr>
                    <w:noProof/>
                    <w:webHidden/>
                  </w:rPr>
                  <w:instrText xml:space="preserve"> PAGEREF _Toc520817777 \h </w:instrText>
                </w:r>
                <w:r w:rsidR="00BB7A08">
                  <w:rPr>
                    <w:noProof/>
                    <w:webHidden/>
                  </w:rPr>
                </w:r>
                <w:r w:rsidR="00BB7A08">
                  <w:rPr>
                    <w:noProof/>
                    <w:webHidden/>
                  </w:rPr>
                  <w:fldChar w:fldCharType="separate"/>
                </w:r>
                <w:r w:rsidR="00BB7A08">
                  <w:rPr>
                    <w:noProof/>
                    <w:webHidden/>
                  </w:rPr>
                  <w:t>5</w:t>
                </w:r>
                <w:r w:rsidR="007B35B4">
                  <w:rPr>
                    <w:noProof/>
                    <w:webHidden/>
                  </w:rPr>
                  <w:t>5</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78" w:history="1">
                <w:r w:rsidR="00BB7A08" w:rsidRPr="00BC5B06">
                  <w:rPr>
                    <w:rStyle w:val="Hipervnculo"/>
                    <w:bCs/>
                    <w:noProof/>
                  </w:rPr>
                  <w:t>Usuarios</w:t>
                </w:r>
                <w:r w:rsidR="00BB7A08">
                  <w:rPr>
                    <w:noProof/>
                    <w:webHidden/>
                  </w:rPr>
                  <w:tab/>
                </w:r>
                <w:r w:rsidR="00BB7A08">
                  <w:rPr>
                    <w:noProof/>
                    <w:webHidden/>
                  </w:rPr>
                  <w:fldChar w:fldCharType="begin"/>
                </w:r>
                <w:r w:rsidR="00BB7A08">
                  <w:rPr>
                    <w:noProof/>
                    <w:webHidden/>
                  </w:rPr>
                  <w:instrText xml:space="preserve"> PAGEREF _Toc520817778 \h </w:instrText>
                </w:r>
                <w:r w:rsidR="00BB7A08">
                  <w:rPr>
                    <w:noProof/>
                    <w:webHidden/>
                  </w:rPr>
                </w:r>
                <w:r w:rsidR="00BB7A08">
                  <w:rPr>
                    <w:noProof/>
                    <w:webHidden/>
                  </w:rPr>
                  <w:fldChar w:fldCharType="separate"/>
                </w:r>
                <w:r w:rsidR="00BB7A08">
                  <w:rPr>
                    <w:noProof/>
                    <w:webHidden/>
                  </w:rPr>
                  <w:t>5</w:t>
                </w:r>
                <w:r w:rsidR="007B35B4">
                  <w:rPr>
                    <w:noProof/>
                    <w:webHidden/>
                  </w:rPr>
                  <w:t>5</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79" w:history="1">
                <w:r w:rsidR="00BB7A08" w:rsidRPr="00BC5B06">
                  <w:rPr>
                    <w:rStyle w:val="Hipervnculo"/>
                    <w:bCs/>
                    <w:noProof/>
                  </w:rPr>
                  <w:t>Procesos</w:t>
                </w:r>
                <w:r w:rsidR="00BB7A08">
                  <w:rPr>
                    <w:noProof/>
                    <w:webHidden/>
                  </w:rPr>
                  <w:tab/>
                </w:r>
                <w:r w:rsidR="00BB7A08">
                  <w:rPr>
                    <w:noProof/>
                    <w:webHidden/>
                  </w:rPr>
                  <w:fldChar w:fldCharType="begin"/>
                </w:r>
                <w:r w:rsidR="00BB7A08">
                  <w:rPr>
                    <w:noProof/>
                    <w:webHidden/>
                  </w:rPr>
                  <w:instrText xml:space="preserve"> PAGEREF _Toc520817779 \h </w:instrText>
                </w:r>
                <w:r w:rsidR="00BB7A08">
                  <w:rPr>
                    <w:noProof/>
                    <w:webHidden/>
                  </w:rPr>
                </w:r>
                <w:r w:rsidR="00BB7A08">
                  <w:rPr>
                    <w:noProof/>
                    <w:webHidden/>
                  </w:rPr>
                  <w:fldChar w:fldCharType="separate"/>
                </w:r>
                <w:r w:rsidR="00BB7A08">
                  <w:rPr>
                    <w:noProof/>
                    <w:webHidden/>
                  </w:rPr>
                  <w:t>5</w:t>
                </w:r>
                <w:r w:rsidR="007B35B4">
                  <w:rPr>
                    <w:noProof/>
                    <w:webHidden/>
                  </w:rPr>
                  <w:t>6</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0" w:history="1">
                <w:r w:rsidR="00BB7A08" w:rsidRPr="00BC5B06">
                  <w:rPr>
                    <w:rStyle w:val="Hipervnculo"/>
                    <w:bCs/>
                    <w:noProof/>
                  </w:rPr>
                  <w:t>Roles</w:t>
                </w:r>
                <w:r w:rsidR="00BB7A08">
                  <w:rPr>
                    <w:noProof/>
                    <w:webHidden/>
                  </w:rPr>
                  <w:tab/>
                </w:r>
                <w:r w:rsidR="00BB7A08">
                  <w:rPr>
                    <w:noProof/>
                    <w:webHidden/>
                  </w:rPr>
                  <w:fldChar w:fldCharType="begin"/>
                </w:r>
                <w:r w:rsidR="00BB7A08">
                  <w:rPr>
                    <w:noProof/>
                    <w:webHidden/>
                  </w:rPr>
                  <w:instrText xml:space="preserve"> PAGEREF _Toc520817780 \h </w:instrText>
                </w:r>
                <w:r w:rsidR="00BB7A08">
                  <w:rPr>
                    <w:noProof/>
                    <w:webHidden/>
                  </w:rPr>
                </w:r>
                <w:r w:rsidR="00BB7A08">
                  <w:rPr>
                    <w:noProof/>
                    <w:webHidden/>
                  </w:rPr>
                  <w:fldChar w:fldCharType="separate"/>
                </w:r>
                <w:r w:rsidR="00BB7A08">
                  <w:rPr>
                    <w:noProof/>
                    <w:webHidden/>
                  </w:rPr>
                  <w:t>5</w:t>
                </w:r>
                <w:r w:rsidR="002D221D">
                  <w:rPr>
                    <w:noProof/>
                    <w:webHidden/>
                  </w:rPr>
                  <w:t>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1" w:history="1">
                <w:r w:rsidR="00BB7A08" w:rsidRPr="00BC5B06">
                  <w:rPr>
                    <w:rStyle w:val="Hipervnculo"/>
                    <w:bCs/>
                    <w:noProof/>
                  </w:rPr>
                  <w:t>Estatus de Licitaciones</w:t>
                </w:r>
                <w:r w:rsidR="00BB7A08">
                  <w:rPr>
                    <w:noProof/>
                    <w:webHidden/>
                  </w:rPr>
                  <w:tab/>
                </w:r>
                <w:r w:rsidR="00BB7A08">
                  <w:rPr>
                    <w:noProof/>
                    <w:webHidden/>
                  </w:rPr>
                  <w:fldChar w:fldCharType="begin"/>
                </w:r>
                <w:r w:rsidR="00BB7A08">
                  <w:rPr>
                    <w:noProof/>
                    <w:webHidden/>
                  </w:rPr>
                  <w:instrText xml:space="preserve"> PAGEREF _Toc520817781 \h </w:instrText>
                </w:r>
                <w:r w:rsidR="00BB7A08">
                  <w:rPr>
                    <w:noProof/>
                    <w:webHidden/>
                  </w:rPr>
                </w:r>
                <w:r w:rsidR="00BB7A08">
                  <w:rPr>
                    <w:noProof/>
                    <w:webHidden/>
                  </w:rPr>
                  <w:fldChar w:fldCharType="separate"/>
                </w:r>
                <w:r w:rsidR="00BB7A08">
                  <w:rPr>
                    <w:noProof/>
                    <w:webHidden/>
                  </w:rPr>
                  <w:t>5</w:t>
                </w:r>
                <w:r w:rsidR="002D221D">
                  <w:rPr>
                    <w:noProof/>
                    <w:webHidden/>
                  </w:rPr>
                  <w:t>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2" w:history="1">
                <w:r w:rsidR="00BB7A08" w:rsidRPr="00BC5B06">
                  <w:rPr>
                    <w:rStyle w:val="Hipervnculo"/>
                    <w:bCs/>
                    <w:noProof/>
                  </w:rPr>
                  <w:t>Estatus de Invitaciones</w:t>
                </w:r>
                <w:r w:rsidR="00BB7A08">
                  <w:rPr>
                    <w:noProof/>
                    <w:webHidden/>
                  </w:rPr>
                  <w:tab/>
                </w:r>
                <w:r w:rsidR="00BB7A08">
                  <w:rPr>
                    <w:noProof/>
                    <w:webHidden/>
                  </w:rPr>
                  <w:fldChar w:fldCharType="begin"/>
                </w:r>
                <w:r w:rsidR="00BB7A08">
                  <w:rPr>
                    <w:noProof/>
                    <w:webHidden/>
                  </w:rPr>
                  <w:instrText xml:space="preserve"> PAGEREF _Toc520817782 \h </w:instrText>
                </w:r>
                <w:r w:rsidR="00BB7A08">
                  <w:rPr>
                    <w:noProof/>
                    <w:webHidden/>
                  </w:rPr>
                </w:r>
                <w:r w:rsidR="00BB7A08">
                  <w:rPr>
                    <w:noProof/>
                    <w:webHidden/>
                  </w:rPr>
                  <w:fldChar w:fldCharType="separate"/>
                </w:r>
                <w:r w:rsidR="00BB7A08">
                  <w:rPr>
                    <w:noProof/>
                    <w:webHidden/>
                  </w:rPr>
                  <w:t>5</w:t>
                </w:r>
                <w:r w:rsidR="002D221D">
                  <w:rPr>
                    <w:noProof/>
                    <w:webHidden/>
                  </w:rPr>
                  <w:t>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3" w:history="1">
                <w:r w:rsidR="00BB7A08" w:rsidRPr="00BC5B06">
                  <w:rPr>
                    <w:rStyle w:val="Hipervnculo"/>
                    <w:bCs/>
                    <w:noProof/>
                  </w:rPr>
                  <w:t>Estatus de Requisiciones</w:t>
                </w:r>
                <w:r w:rsidR="00BB7A08">
                  <w:rPr>
                    <w:noProof/>
                    <w:webHidden/>
                  </w:rPr>
                  <w:tab/>
                </w:r>
                <w:r w:rsidR="00BB7A08">
                  <w:rPr>
                    <w:noProof/>
                    <w:webHidden/>
                  </w:rPr>
                  <w:fldChar w:fldCharType="begin"/>
                </w:r>
                <w:r w:rsidR="00BB7A08">
                  <w:rPr>
                    <w:noProof/>
                    <w:webHidden/>
                  </w:rPr>
                  <w:instrText xml:space="preserve"> PAGEREF _Toc520817783 \h </w:instrText>
                </w:r>
                <w:r w:rsidR="00BB7A08">
                  <w:rPr>
                    <w:noProof/>
                    <w:webHidden/>
                  </w:rPr>
                </w:r>
                <w:r w:rsidR="00BB7A08">
                  <w:rPr>
                    <w:noProof/>
                    <w:webHidden/>
                  </w:rPr>
                  <w:fldChar w:fldCharType="separate"/>
                </w:r>
                <w:r w:rsidR="00BB7A08">
                  <w:rPr>
                    <w:noProof/>
                    <w:webHidden/>
                  </w:rPr>
                  <w:t>5</w:t>
                </w:r>
                <w:r w:rsidR="002D221D">
                  <w:rPr>
                    <w:noProof/>
                    <w:webHidden/>
                  </w:rPr>
                  <w:t>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4" w:history="1">
                <w:r w:rsidR="00BB7A08" w:rsidRPr="00BC5B06">
                  <w:rPr>
                    <w:rStyle w:val="Hipervnculo"/>
                    <w:bCs/>
                    <w:noProof/>
                  </w:rPr>
                  <w:t>Estatus de Proveedores</w:t>
                </w:r>
                <w:r w:rsidR="00BB7A08">
                  <w:rPr>
                    <w:noProof/>
                    <w:webHidden/>
                  </w:rPr>
                  <w:tab/>
                </w:r>
                <w:r w:rsidR="00BB7A08">
                  <w:rPr>
                    <w:noProof/>
                    <w:webHidden/>
                  </w:rPr>
                  <w:fldChar w:fldCharType="begin"/>
                </w:r>
                <w:r w:rsidR="00BB7A08">
                  <w:rPr>
                    <w:noProof/>
                    <w:webHidden/>
                  </w:rPr>
                  <w:instrText xml:space="preserve"> PAGEREF _Toc520817784 \h </w:instrText>
                </w:r>
                <w:r w:rsidR="00BB7A08">
                  <w:rPr>
                    <w:noProof/>
                    <w:webHidden/>
                  </w:rPr>
                </w:r>
                <w:r w:rsidR="00BB7A08">
                  <w:rPr>
                    <w:noProof/>
                    <w:webHidden/>
                  </w:rPr>
                  <w:fldChar w:fldCharType="separate"/>
                </w:r>
                <w:r w:rsidR="00BB7A08">
                  <w:rPr>
                    <w:noProof/>
                    <w:webHidden/>
                  </w:rPr>
                  <w:t>5</w:t>
                </w:r>
                <w:r w:rsidR="002D221D">
                  <w:rPr>
                    <w:noProof/>
                    <w:webHidden/>
                  </w:rPr>
                  <w:t>7</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5" w:history="1">
                <w:r w:rsidR="00BB7A08" w:rsidRPr="00BC5B06">
                  <w:rPr>
                    <w:rStyle w:val="Hipervnculo"/>
                    <w:bCs/>
                    <w:noProof/>
                  </w:rPr>
                  <w:t>Tipo de Licitación</w:t>
                </w:r>
                <w:r w:rsidR="00BB7A08">
                  <w:rPr>
                    <w:noProof/>
                    <w:webHidden/>
                  </w:rPr>
                  <w:tab/>
                </w:r>
                <w:r w:rsidR="00BB7A08">
                  <w:rPr>
                    <w:noProof/>
                    <w:webHidden/>
                  </w:rPr>
                  <w:fldChar w:fldCharType="begin"/>
                </w:r>
                <w:r w:rsidR="00BB7A08">
                  <w:rPr>
                    <w:noProof/>
                    <w:webHidden/>
                  </w:rPr>
                  <w:instrText xml:space="preserve"> PAGEREF _Toc520817785 \h </w:instrText>
                </w:r>
                <w:r w:rsidR="00BB7A08">
                  <w:rPr>
                    <w:noProof/>
                    <w:webHidden/>
                  </w:rPr>
                </w:r>
                <w:r w:rsidR="00BB7A08">
                  <w:rPr>
                    <w:noProof/>
                    <w:webHidden/>
                  </w:rPr>
                  <w:fldChar w:fldCharType="separate"/>
                </w:r>
                <w:r w:rsidR="00BB7A08">
                  <w:rPr>
                    <w:noProof/>
                    <w:webHidden/>
                  </w:rPr>
                  <w:t>5</w:t>
                </w:r>
                <w:r w:rsidR="007B35B4">
                  <w:rPr>
                    <w:noProof/>
                    <w:webHidden/>
                  </w:rPr>
                  <w:t>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6" w:history="1">
                <w:r w:rsidR="00BB7A08" w:rsidRPr="00BC5B06">
                  <w:rPr>
                    <w:rStyle w:val="Hipervnculo"/>
                    <w:bCs/>
                    <w:noProof/>
                  </w:rPr>
                  <w:t>Carácter de Licitación</w:t>
                </w:r>
                <w:r w:rsidR="00BB7A08">
                  <w:rPr>
                    <w:noProof/>
                    <w:webHidden/>
                  </w:rPr>
                  <w:tab/>
                </w:r>
                <w:r w:rsidR="00BB7A08">
                  <w:rPr>
                    <w:noProof/>
                    <w:webHidden/>
                  </w:rPr>
                  <w:fldChar w:fldCharType="begin"/>
                </w:r>
                <w:r w:rsidR="00BB7A08">
                  <w:rPr>
                    <w:noProof/>
                    <w:webHidden/>
                  </w:rPr>
                  <w:instrText xml:space="preserve"> PAGEREF _Toc520817786 \h </w:instrText>
                </w:r>
                <w:r w:rsidR="00BB7A08">
                  <w:rPr>
                    <w:noProof/>
                    <w:webHidden/>
                  </w:rPr>
                </w:r>
                <w:r w:rsidR="00BB7A08">
                  <w:rPr>
                    <w:noProof/>
                    <w:webHidden/>
                  </w:rPr>
                  <w:fldChar w:fldCharType="separate"/>
                </w:r>
                <w:r w:rsidR="00BB7A08">
                  <w:rPr>
                    <w:noProof/>
                    <w:webHidden/>
                  </w:rPr>
                  <w:t>5</w:t>
                </w:r>
                <w:r w:rsidR="007B35B4">
                  <w:rPr>
                    <w:noProof/>
                    <w:webHidden/>
                  </w:rPr>
                  <w:t>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7" w:history="1">
                <w:r w:rsidR="00BB7A08" w:rsidRPr="00BC5B06">
                  <w:rPr>
                    <w:rStyle w:val="Hipervnculo"/>
                    <w:bCs/>
                    <w:noProof/>
                  </w:rPr>
                  <w:t>Tipo Moneda</w:t>
                </w:r>
                <w:r w:rsidR="00BB7A08">
                  <w:rPr>
                    <w:noProof/>
                    <w:webHidden/>
                  </w:rPr>
                  <w:tab/>
                </w:r>
                <w:r w:rsidR="00BB7A08">
                  <w:rPr>
                    <w:noProof/>
                    <w:webHidden/>
                  </w:rPr>
                  <w:fldChar w:fldCharType="begin"/>
                </w:r>
                <w:r w:rsidR="00BB7A08">
                  <w:rPr>
                    <w:noProof/>
                    <w:webHidden/>
                  </w:rPr>
                  <w:instrText xml:space="preserve"> PAGEREF _Toc520817787 \h </w:instrText>
                </w:r>
                <w:r w:rsidR="00BB7A08">
                  <w:rPr>
                    <w:noProof/>
                    <w:webHidden/>
                  </w:rPr>
                </w:r>
                <w:r w:rsidR="00BB7A08">
                  <w:rPr>
                    <w:noProof/>
                    <w:webHidden/>
                  </w:rPr>
                  <w:fldChar w:fldCharType="separate"/>
                </w:r>
                <w:r w:rsidR="00BB7A08">
                  <w:rPr>
                    <w:noProof/>
                    <w:webHidden/>
                  </w:rPr>
                  <w:t>5</w:t>
                </w:r>
                <w:r w:rsidR="007B35B4">
                  <w:rPr>
                    <w:noProof/>
                    <w:webHidden/>
                  </w:rPr>
                  <w:t>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8" w:history="1">
                <w:r w:rsidR="00BB7A08" w:rsidRPr="00BC5B06">
                  <w:rPr>
                    <w:rStyle w:val="Hipervnculo"/>
                    <w:bCs/>
                    <w:noProof/>
                  </w:rPr>
                  <w:t>Formas de Pago</w:t>
                </w:r>
                <w:r w:rsidR="00BB7A08">
                  <w:rPr>
                    <w:noProof/>
                    <w:webHidden/>
                  </w:rPr>
                  <w:tab/>
                </w:r>
                <w:r w:rsidR="00BB7A08">
                  <w:rPr>
                    <w:noProof/>
                    <w:webHidden/>
                  </w:rPr>
                  <w:fldChar w:fldCharType="begin"/>
                </w:r>
                <w:r w:rsidR="00BB7A08">
                  <w:rPr>
                    <w:noProof/>
                    <w:webHidden/>
                  </w:rPr>
                  <w:instrText xml:space="preserve"> PAGEREF _Toc520817788 \h </w:instrText>
                </w:r>
                <w:r w:rsidR="00BB7A08">
                  <w:rPr>
                    <w:noProof/>
                    <w:webHidden/>
                  </w:rPr>
                </w:r>
                <w:r w:rsidR="00BB7A08">
                  <w:rPr>
                    <w:noProof/>
                    <w:webHidden/>
                  </w:rPr>
                  <w:fldChar w:fldCharType="separate"/>
                </w:r>
                <w:r w:rsidR="00BB7A08">
                  <w:rPr>
                    <w:noProof/>
                    <w:webHidden/>
                  </w:rPr>
                  <w:t>5</w:t>
                </w:r>
                <w:r w:rsidR="007B35B4">
                  <w:rPr>
                    <w:noProof/>
                    <w:webHidden/>
                  </w:rPr>
                  <w:t>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89" w:history="1">
                <w:r w:rsidR="00BB7A08" w:rsidRPr="00BC5B06">
                  <w:rPr>
                    <w:rStyle w:val="Hipervnculo"/>
                    <w:bCs/>
                    <w:noProof/>
                  </w:rPr>
                  <w:t>Mantenimiento de Descargas de Documentos</w:t>
                </w:r>
                <w:r w:rsidR="00BB7A08">
                  <w:rPr>
                    <w:noProof/>
                    <w:webHidden/>
                  </w:rPr>
                  <w:tab/>
                </w:r>
                <w:r w:rsidR="00BB7A08">
                  <w:rPr>
                    <w:noProof/>
                    <w:webHidden/>
                  </w:rPr>
                  <w:fldChar w:fldCharType="begin"/>
                </w:r>
                <w:r w:rsidR="00BB7A08">
                  <w:rPr>
                    <w:noProof/>
                    <w:webHidden/>
                  </w:rPr>
                  <w:instrText xml:space="preserve"> PAGEREF _Toc520817789 \h </w:instrText>
                </w:r>
                <w:r w:rsidR="00BB7A08">
                  <w:rPr>
                    <w:noProof/>
                    <w:webHidden/>
                  </w:rPr>
                </w:r>
                <w:r w:rsidR="00BB7A08">
                  <w:rPr>
                    <w:noProof/>
                    <w:webHidden/>
                  </w:rPr>
                  <w:fldChar w:fldCharType="separate"/>
                </w:r>
                <w:r w:rsidR="00BB7A08">
                  <w:rPr>
                    <w:noProof/>
                    <w:webHidden/>
                  </w:rPr>
                  <w:t>5</w:t>
                </w:r>
                <w:r w:rsidR="007B35B4">
                  <w:rPr>
                    <w:noProof/>
                    <w:webHidden/>
                  </w:rPr>
                  <w:t>8</w:t>
                </w:r>
                <w:r w:rsidR="00BB7A08">
                  <w:rPr>
                    <w:noProof/>
                    <w:webHidden/>
                  </w:rPr>
                  <w:fldChar w:fldCharType="end"/>
                </w:r>
              </w:hyperlink>
            </w:p>
            <w:p w:rsidR="00BB7A08" w:rsidRDefault="001A5B14" w:rsidP="00BB7A08">
              <w:pPr>
                <w:pStyle w:val="TDC3"/>
                <w:tabs>
                  <w:tab w:val="right" w:leader="dot" w:pos="8828"/>
                </w:tabs>
                <w:rPr>
                  <w:rFonts w:eastAsiaTheme="minorEastAsia"/>
                  <w:noProof/>
                  <w:lang w:eastAsia="es-MX"/>
                </w:rPr>
              </w:pPr>
              <w:hyperlink w:anchor="_Toc520817790" w:history="1">
                <w:r w:rsidR="00BB7A08" w:rsidRPr="00BC5B06">
                  <w:rPr>
                    <w:rStyle w:val="Hipervnculo"/>
                    <w:bCs/>
                    <w:noProof/>
                  </w:rPr>
                  <w:t>Mantenimiento a Sitios de Interés</w:t>
                </w:r>
                <w:r w:rsidR="00BB7A08">
                  <w:rPr>
                    <w:noProof/>
                    <w:webHidden/>
                  </w:rPr>
                  <w:tab/>
                </w:r>
                <w:r w:rsidR="007B35B4">
                  <w:rPr>
                    <w:noProof/>
                    <w:webHidden/>
                  </w:rPr>
                  <w:t>59</w:t>
                </w:r>
              </w:hyperlink>
            </w:p>
            <w:p w:rsidR="00BB7A08" w:rsidRDefault="001A5B14" w:rsidP="00BB7A08">
              <w:pPr>
                <w:pStyle w:val="TDC3"/>
                <w:tabs>
                  <w:tab w:val="right" w:leader="dot" w:pos="8828"/>
                </w:tabs>
                <w:rPr>
                  <w:rFonts w:eastAsiaTheme="minorEastAsia"/>
                  <w:noProof/>
                  <w:lang w:eastAsia="es-MX"/>
                </w:rPr>
              </w:pPr>
              <w:hyperlink w:anchor="_Toc520817791" w:history="1">
                <w:r w:rsidR="00BB7A08" w:rsidRPr="00BC5B06">
                  <w:rPr>
                    <w:rStyle w:val="Hipervnculo"/>
                    <w:bCs/>
                    <w:noProof/>
                  </w:rPr>
                  <w:t>Mantenimiento a Configuraciones de Plataforma</w:t>
                </w:r>
                <w:r w:rsidR="00BB7A08">
                  <w:rPr>
                    <w:noProof/>
                    <w:webHidden/>
                  </w:rPr>
                  <w:tab/>
                </w:r>
                <w:r w:rsidR="007B35B4">
                  <w:rPr>
                    <w:noProof/>
                    <w:webHidden/>
                  </w:rPr>
                  <w:t>59</w:t>
                </w:r>
              </w:hyperlink>
            </w:p>
            <w:p w:rsidR="00BB7A08" w:rsidRDefault="00BB7A08" w:rsidP="00BB7A08">
              <w:pPr>
                <w:jc w:val="both"/>
                <w:rPr>
                  <w:rFonts w:cstheme="minorHAnsi"/>
                  <w:b/>
                  <w:bCs/>
                  <w:noProof/>
                  <w:sz w:val="24"/>
                  <w:szCs w:val="24"/>
                </w:rPr>
              </w:pPr>
              <w:r w:rsidRPr="007252EE">
                <w:rPr>
                  <w:rFonts w:cstheme="minorHAnsi"/>
                  <w:b/>
                  <w:bCs/>
                  <w:noProof/>
                  <w:sz w:val="24"/>
                  <w:szCs w:val="24"/>
                </w:rPr>
                <w:fldChar w:fldCharType="end"/>
              </w:r>
            </w:p>
          </w:sdtContent>
        </w:sdt>
        <w:p w:rsidR="00FF2662" w:rsidRPr="007252EE" w:rsidRDefault="006E5A4F" w:rsidP="007252EE">
          <w:pPr>
            <w:jc w:val="both"/>
            <w:rPr>
              <w:rFonts w:cstheme="minorHAnsi"/>
              <w:b/>
              <w:bCs/>
              <w:noProof/>
              <w:sz w:val="24"/>
              <w:szCs w:val="24"/>
            </w:rPr>
          </w:pPr>
          <w:r w:rsidRPr="007252EE">
            <w:rPr>
              <w:rFonts w:cstheme="minorHAnsi"/>
              <w:b/>
              <w:bCs/>
              <w:noProof/>
              <w:sz w:val="24"/>
              <w:szCs w:val="24"/>
            </w:rPr>
            <w:fldChar w:fldCharType="end"/>
          </w:r>
        </w:p>
      </w:sdtContent>
    </w:sdt>
    <w:p w:rsidR="00387AB3" w:rsidRPr="007252EE" w:rsidRDefault="00387AB3" w:rsidP="007252EE">
      <w:pPr>
        <w:jc w:val="both"/>
        <w:rPr>
          <w:rFonts w:eastAsiaTheme="majorEastAsia" w:cstheme="minorHAnsi"/>
          <w:color w:val="1F3864" w:themeColor="accent1" w:themeShade="80"/>
          <w:sz w:val="24"/>
          <w:szCs w:val="24"/>
        </w:rPr>
      </w:pPr>
      <w:r w:rsidRPr="007252EE">
        <w:rPr>
          <w:rFonts w:cstheme="minorHAnsi"/>
          <w:color w:val="1F3864" w:themeColor="accent1" w:themeShade="80"/>
          <w:sz w:val="24"/>
          <w:szCs w:val="24"/>
        </w:rPr>
        <w:br w:type="page"/>
      </w:r>
    </w:p>
    <w:p w:rsidR="007D3518" w:rsidRPr="007252EE" w:rsidRDefault="006FE0C4" w:rsidP="006FE0C4">
      <w:pPr>
        <w:pStyle w:val="Ttulo1"/>
        <w:jc w:val="both"/>
        <w:rPr>
          <w:rFonts w:asciiTheme="minorHAnsi" w:eastAsiaTheme="minorEastAsia" w:hAnsiTheme="minorHAnsi" w:cstheme="minorBidi"/>
          <w:color w:val="1F3864"/>
          <w:sz w:val="24"/>
          <w:szCs w:val="24"/>
        </w:rPr>
      </w:pPr>
      <w:bookmarkStart w:id="1" w:name="_Toc520361971"/>
      <w:r w:rsidRPr="006FE0C4">
        <w:rPr>
          <w:rFonts w:asciiTheme="minorHAnsi" w:eastAsiaTheme="minorEastAsia" w:hAnsiTheme="minorHAnsi" w:cstheme="minorBidi"/>
          <w:color w:val="1F3864"/>
          <w:sz w:val="24"/>
          <w:szCs w:val="24"/>
        </w:rPr>
        <w:lastRenderedPageBreak/>
        <w:t>Objetivo</w:t>
      </w:r>
      <w:bookmarkEnd w:id="1"/>
    </w:p>
    <w:p w:rsidR="00DC28FA" w:rsidRPr="007252EE" w:rsidRDefault="00DC28FA" w:rsidP="007252EE">
      <w:pPr>
        <w:jc w:val="both"/>
        <w:rPr>
          <w:rFonts w:cstheme="minorHAnsi"/>
          <w:sz w:val="24"/>
          <w:szCs w:val="24"/>
        </w:rPr>
      </w:pPr>
    </w:p>
    <w:p w:rsidR="00F4164A" w:rsidRPr="007252EE" w:rsidRDefault="006FE0C4" w:rsidP="006FE0C4">
      <w:pPr>
        <w:jc w:val="both"/>
        <w:rPr>
          <w:rFonts w:eastAsiaTheme="minorEastAsia"/>
          <w:sz w:val="24"/>
          <w:szCs w:val="24"/>
        </w:rPr>
      </w:pPr>
      <w:r w:rsidRPr="006FE0C4">
        <w:rPr>
          <w:rFonts w:eastAsiaTheme="minorEastAsia"/>
          <w:sz w:val="24"/>
          <w:szCs w:val="24"/>
        </w:rPr>
        <w:t>El objetivo principal de la Plataforma Integral de Adquisiciones de Baja California, es la integración de las funcionalidades actuales en una sola plataforma, brindando modernidad, rapidez y fluidez en los procesos, evitando la perdida de efectividad causada por el uso de múltiples sistemas en distintas plataformas.</w:t>
      </w:r>
    </w:p>
    <w:p w:rsidR="00646685" w:rsidRPr="007252EE" w:rsidRDefault="006FE0C4" w:rsidP="006FE0C4">
      <w:pPr>
        <w:ind w:firstLine="708"/>
        <w:jc w:val="both"/>
        <w:rPr>
          <w:rFonts w:eastAsiaTheme="minorEastAsia"/>
          <w:sz w:val="24"/>
          <w:szCs w:val="24"/>
        </w:rPr>
      </w:pPr>
      <w:r w:rsidRPr="006FE0C4">
        <w:rPr>
          <w:rFonts w:eastAsiaTheme="minorEastAsia"/>
          <w:sz w:val="24"/>
          <w:szCs w:val="24"/>
        </w:rPr>
        <w:t>Dentro del objetivo principal, existen distintos objetivos en distintas disciplinas informáticas, con los cuales se solicita una herramienta única para el manejo integral de procesos de Adquisición en Gobierno del Estado, en las distintas modalidades que se manejan como lo son; Licitaciones, Invitaciones, Requisiciones, etc., para eso se requieren las siguientes herramientas dentro de la plataforma:</w:t>
      </w:r>
    </w:p>
    <w:p w:rsidR="00646685" w:rsidRPr="007252EE" w:rsidRDefault="006FE0C4" w:rsidP="006FE0C4">
      <w:pPr>
        <w:pStyle w:val="Prrafodelista"/>
        <w:numPr>
          <w:ilvl w:val="0"/>
          <w:numId w:val="1"/>
        </w:numPr>
        <w:jc w:val="both"/>
        <w:rPr>
          <w:rFonts w:eastAsiaTheme="minorEastAsia"/>
          <w:sz w:val="24"/>
          <w:szCs w:val="24"/>
        </w:rPr>
      </w:pPr>
      <w:r w:rsidRPr="006FE0C4">
        <w:rPr>
          <w:rFonts w:eastAsiaTheme="minorEastAsia"/>
          <w:sz w:val="24"/>
          <w:szCs w:val="24"/>
        </w:rPr>
        <w:t>Pagos en línea, esta herramienta deberá de conectarse a los principales bancos para brindar la facilidad a los interesados el pago generado por ciertas participaciones en procesos de compras, adicional deberá otorgar distintas formas de pago.</w:t>
      </w:r>
    </w:p>
    <w:p w:rsidR="00DC28FA" w:rsidRPr="007252EE" w:rsidRDefault="006FE0C4" w:rsidP="006FE0C4">
      <w:pPr>
        <w:pStyle w:val="Prrafodelista"/>
        <w:numPr>
          <w:ilvl w:val="0"/>
          <w:numId w:val="1"/>
        </w:numPr>
        <w:jc w:val="both"/>
        <w:rPr>
          <w:rFonts w:eastAsiaTheme="minorEastAsia"/>
          <w:sz w:val="24"/>
          <w:szCs w:val="24"/>
        </w:rPr>
      </w:pPr>
      <w:r w:rsidRPr="006FE0C4">
        <w:rPr>
          <w:rFonts w:eastAsiaTheme="minorEastAsia"/>
          <w:sz w:val="24"/>
          <w:szCs w:val="24"/>
        </w:rPr>
        <w:t>Generación de notificaciones para realizar invitaciones de participaciones a los distintos proveedores activos y/o habilitados para participar en los diferentes procedimientos, esto a través de distintos medios electrónicos.</w:t>
      </w:r>
    </w:p>
    <w:p w:rsidR="00DC28FA" w:rsidRPr="007252EE" w:rsidRDefault="006FE0C4" w:rsidP="006FE0C4">
      <w:pPr>
        <w:pStyle w:val="Prrafodelista"/>
        <w:numPr>
          <w:ilvl w:val="0"/>
          <w:numId w:val="1"/>
        </w:numPr>
        <w:jc w:val="both"/>
        <w:rPr>
          <w:rFonts w:eastAsiaTheme="minorEastAsia"/>
          <w:sz w:val="24"/>
          <w:szCs w:val="24"/>
        </w:rPr>
      </w:pPr>
      <w:r w:rsidRPr="006FE0C4">
        <w:rPr>
          <w:rFonts w:eastAsiaTheme="minorEastAsia"/>
          <w:sz w:val="24"/>
          <w:szCs w:val="24"/>
        </w:rPr>
        <w:t>Conectividad con el GRP de gobierno, en sus distintas modalidades para revisión de tramites, con la finalidad de cerrar los ciclos en cada uno de los procedimientos realizados en la plataforma.</w:t>
      </w:r>
    </w:p>
    <w:p w:rsidR="00DC28FA" w:rsidRDefault="006FE0C4" w:rsidP="006FE0C4">
      <w:pPr>
        <w:pStyle w:val="Prrafodelista"/>
        <w:numPr>
          <w:ilvl w:val="0"/>
          <w:numId w:val="1"/>
        </w:numPr>
        <w:jc w:val="both"/>
        <w:rPr>
          <w:rFonts w:eastAsiaTheme="minorEastAsia"/>
          <w:sz w:val="24"/>
          <w:szCs w:val="24"/>
        </w:rPr>
      </w:pPr>
      <w:r w:rsidRPr="006FE0C4">
        <w:rPr>
          <w:rFonts w:eastAsiaTheme="minorEastAsia"/>
          <w:sz w:val="24"/>
          <w:szCs w:val="24"/>
        </w:rPr>
        <w:t>Video grabaciones en las licitaciones, esto para transmitir en vivo cada una de ellas, posterior al evento deberá de almacenarlo para su posterior reproducción.</w:t>
      </w:r>
    </w:p>
    <w:p w:rsidR="00D706A7" w:rsidRPr="00293118" w:rsidRDefault="006FE0C4" w:rsidP="006FE0C4">
      <w:pPr>
        <w:pStyle w:val="Prrafodelista"/>
        <w:numPr>
          <w:ilvl w:val="0"/>
          <w:numId w:val="1"/>
        </w:numPr>
        <w:jc w:val="both"/>
        <w:rPr>
          <w:rFonts w:eastAsiaTheme="minorEastAsia"/>
          <w:sz w:val="24"/>
          <w:szCs w:val="24"/>
        </w:rPr>
      </w:pPr>
      <w:r w:rsidRPr="006FE0C4">
        <w:rPr>
          <w:rFonts w:eastAsiaTheme="minorEastAsia"/>
          <w:sz w:val="24"/>
          <w:szCs w:val="24"/>
        </w:rPr>
        <w:t>Integración de un repositorio en el cual se encuentren los expedientes de los procedimientos íntegros digitalizados, con la finalidad de transparentar lo mejor posible cada uno de los procedimientos.</w:t>
      </w:r>
    </w:p>
    <w:p w:rsidR="00646685" w:rsidRPr="007252EE" w:rsidRDefault="00DC28FA" w:rsidP="007252EE">
      <w:pPr>
        <w:jc w:val="both"/>
        <w:rPr>
          <w:rFonts w:cstheme="minorHAnsi"/>
          <w:sz w:val="24"/>
          <w:szCs w:val="24"/>
        </w:rPr>
      </w:pPr>
      <w:r w:rsidRPr="007252EE">
        <w:rPr>
          <w:rFonts w:cstheme="minorHAnsi"/>
          <w:sz w:val="24"/>
          <w:szCs w:val="24"/>
        </w:rPr>
        <w:br w:type="page"/>
      </w:r>
    </w:p>
    <w:p w:rsidR="00DC28FA" w:rsidRPr="007252EE" w:rsidRDefault="006FE0C4" w:rsidP="006FE0C4">
      <w:pPr>
        <w:pStyle w:val="Ttulo1"/>
        <w:jc w:val="both"/>
        <w:rPr>
          <w:rFonts w:asciiTheme="minorHAnsi" w:eastAsiaTheme="minorEastAsia" w:hAnsiTheme="minorHAnsi" w:cstheme="minorBidi"/>
          <w:sz w:val="24"/>
          <w:szCs w:val="24"/>
        </w:rPr>
      </w:pPr>
      <w:bookmarkStart w:id="2" w:name="_Toc520361972"/>
      <w:r w:rsidRPr="006FE0C4">
        <w:rPr>
          <w:rFonts w:asciiTheme="minorHAnsi" w:eastAsiaTheme="minorEastAsia" w:hAnsiTheme="minorHAnsi" w:cstheme="minorBidi"/>
          <w:sz w:val="24"/>
          <w:szCs w:val="24"/>
        </w:rPr>
        <w:lastRenderedPageBreak/>
        <w:t>Situación Actual</w:t>
      </w:r>
      <w:bookmarkEnd w:id="2"/>
    </w:p>
    <w:p w:rsidR="00DC28FA" w:rsidRPr="007252EE" w:rsidRDefault="00DC28FA" w:rsidP="007252EE">
      <w:pPr>
        <w:jc w:val="both"/>
        <w:rPr>
          <w:rFonts w:cstheme="minorHAnsi"/>
          <w:sz w:val="24"/>
          <w:szCs w:val="24"/>
        </w:rPr>
      </w:pPr>
    </w:p>
    <w:p w:rsidR="00DC28FA" w:rsidRPr="007252EE" w:rsidRDefault="006FE0C4" w:rsidP="006FE0C4">
      <w:pPr>
        <w:jc w:val="both"/>
        <w:rPr>
          <w:rFonts w:eastAsiaTheme="minorEastAsia"/>
          <w:sz w:val="24"/>
          <w:szCs w:val="24"/>
        </w:rPr>
      </w:pPr>
      <w:r w:rsidRPr="006FE0C4">
        <w:rPr>
          <w:rFonts w:eastAsiaTheme="minorEastAsia"/>
          <w:sz w:val="24"/>
          <w:szCs w:val="24"/>
        </w:rPr>
        <w:t>En la actualidad Gobierno del Estado cuenta con una solución semi conectada a través de sistemas realizados en distintas plataformas, la cual proporciona una funcionalidad insuficiente hasta el momento, por lo cual, es necesario modernizar y mejorar cada uno de los procesos, conjuntándolos en una plataforma única e integral.</w:t>
      </w:r>
    </w:p>
    <w:p w:rsidR="00B714B7" w:rsidRPr="007252EE" w:rsidRDefault="006FE0C4" w:rsidP="006FE0C4">
      <w:pPr>
        <w:ind w:firstLine="708"/>
        <w:jc w:val="both"/>
        <w:rPr>
          <w:rFonts w:eastAsiaTheme="minorEastAsia"/>
          <w:sz w:val="24"/>
          <w:szCs w:val="24"/>
        </w:rPr>
      </w:pPr>
      <w:r w:rsidRPr="006FE0C4">
        <w:rPr>
          <w:rFonts w:eastAsiaTheme="minorEastAsia"/>
          <w:sz w:val="24"/>
          <w:szCs w:val="24"/>
        </w:rPr>
        <w:t>Se cuenta actualmente con 4 Sistemas individuales y una serie de procedimientos no sistematizados, lo que genera que no siempre se cumpla con los procedimientos al 100%, o bien, no en los tiempos establecidos u óptimos. los componentes actuales son:</w:t>
      </w:r>
    </w:p>
    <w:p w:rsidR="00293118" w:rsidRDefault="006FE0C4" w:rsidP="006FE0C4">
      <w:pPr>
        <w:pStyle w:val="Prrafodelista"/>
        <w:numPr>
          <w:ilvl w:val="0"/>
          <w:numId w:val="2"/>
        </w:numPr>
        <w:jc w:val="both"/>
        <w:rPr>
          <w:rFonts w:eastAsiaTheme="minorEastAsia"/>
          <w:sz w:val="24"/>
          <w:szCs w:val="24"/>
        </w:rPr>
      </w:pPr>
      <w:r w:rsidRPr="006FE0C4">
        <w:rPr>
          <w:rFonts w:eastAsiaTheme="minorEastAsia"/>
          <w:b/>
          <w:bCs/>
          <w:sz w:val="24"/>
          <w:szCs w:val="24"/>
        </w:rPr>
        <w:t>Compras BC:</w:t>
      </w:r>
      <w:r w:rsidRPr="006FE0C4">
        <w:rPr>
          <w:rFonts w:eastAsiaTheme="minorEastAsia"/>
          <w:sz w:val="24"/>
          <w:szCs w:val="24"/>
        </w:rPr>
        <w:t xml:space="preserve"> Sistema en Web con perfil administrativo diseñado para administrar las interacciones entre los distintos actores que realizan las solicitudes de compras y los normativos que son quienes llevan a cabo las validaciones de los requerimientos, realizan los procedimientos y ejecutan los fallos o declaración de los ganadores.</w:t>
      </w:r>
    </w:p>
    <w:p w:rsidR="00395CE8" w:rsidRPr="00293118" w:rsidRDefault="006FE0C4" w:rsidP="006FE0C4">
      <w:pPr>
        <w:pStyle w:val="Prrafodelista"/>
        <w:jc w:val="both"/>
        <w:rPr>
          <w:rFonts w:eastAsiaTheme="minorEastAsia"/>
          <w:sz w:val="24"/>
          <w:szCs w:val="24"/>
        </w:rPr>
      </w:pPr>
      <w:r w:rsidRPr="006FE0C4">
        <w:rPr>
          <w:rFonts w:eastAsiaTheme="minorEastAsia"/>
          <w:sz w:val="24"/>
          <w:szCs w:val="24"/>
        </w:rPr>
        <w:t>Dentro de este sistema se manejan las Licitación e Invitaciones, desde su creación hasta su validación y posterior la publicación, lo demás se realiza fuera de sistema hasta llegar a registrar el Fallo.</w:t>
      </w:r>
    </w:p>
    <w:p w:rsidR="00B714B7" w:rsidRPr="007252EE" w:rsidRDefault="006FE0C4" w:rsidP="006FE0C4">
      <w:pPr>
        <w:pStyle w:val="Prrafodelista"/>
        <w:numPr>
          <w:ilvl w:val="0"/>
          <w:numId w:val="2"/>
        </w:numPr>
        <w:jc w:val="both"/>
        <w:rPr>
          <w:rFonts w:eastAsiaTheme="minorEastAsia"/>
          <w:sz w:val="24"/>
          <w:szCs w:val="24"/>
        </w:rPr>
      </w:pPr>
      <w:r w:rsidRPr="006FE0C4">
        <w:rPr>
          <w:rFonts w:eastAsiaTheme="minorEastAsia"/>
          <w:b/>
          <w:bCs/>
          <w:sz w:val="24"/>
          <w:szCs w:val="24"/>
        </w:rPr>
        <w:t>Sistema para el Registro de Proveedores:</w:t>
      </w:r>
      <w:r w:rsidRPr="006FE0C4">
        <w:rPr>
          <w:rFonts w:eastAsiaTheme="minorEastAsia"/>
          <w:sz w:val="24"/>
          <w:szCs w:val="24"/>
        </w:rPr>
        <w:t xml:space="preserve"> Sistema en Web donde el proveedor puede registrarse, ingresar la información solicitada, generar un usuario y contraseña, sin embargo, queda pendiente la validación hasta que finalice el procedimiento acudiendo a las oficinas de Oficialía Mayor.</w:t>
      </w:r>
    </w:p>
    <w:p w:rsidR="00B714B7" w:rsidRPr="007252EE" w:rsidRDefault="006FE0C4" w:rsidP="006FE0C4">
      <w:pPr>
        <w:pStyle w:val="Prrafodelista"/>
        <w:numPr>
          <w:ilvl w:val="0"/>
          <w:numId w:val="2"/>
        </w:numPr>
        <w:jc w:val="both"/>
        <w:rPr>
          <w:rFonts w:eastAsiaTheme="minorEastAsia"/>
          <w:sz w:val="24"/>
          <w:szCs w:val="24"/>
        </w:rPr>
      </w:pPr>
      <w:r w:rsidRPr="006FE0C4">
        <w:rPr>
          <w:rFonts w:eastAsiaTheme="minorEastAsia"/>
          <w:b/>
          <w:bCs/>
          <w:sz w:val="24"/>
          <w:szCs w:val="24"/>
        </w:rPr>
        <w:t>Sistema para Digitalización de Proveedores.</w:t>
      </w:r>
      <w:r w:rsidRPr="006FE0C4">
        <w:rPr>
          <w:rFonts w:eastAsiaTheme="minorEastAsia"/>
          <w:sz w:val="24"/>
          <w:szCs w:val="24"/>
        </w:rPr>
        <w:t xml:space="preserve"> Sistema en Escritorio donde se finaliza el proceso iniciado en el punto anterior, se digitaliza toda la documentación solicitada para el registro y se procede a la activación del proveedor para que pueda participar en los procesos de compras.</w:t>
      </w:r>
    </w:p>
    <w:p w:rsidR="00B714B7" w:rsidRDefault="006FE0C4" w:rsidP="006FE0C4">
      <w:pPr>
        <w:pStyle w:val="Prrafodelista"/>
        <w:numPr>
          <w:ilvl w:val="0"/>
          <w:numId w:val="2"/>
        </w:numPr>
        <w:jc w:val="both"/>
        <w:rPr>
          <w:rFonts w:eastAsiaTheme="minorEastAsia"/>
          <w:sz w:val="24"/>
          <w:szCs w:val="24"/>
        </w:rPr>
      </w:pPr>
      <w:r w:rsidRPr="006FE0C4">
        <w:rPr>
          <w:rFonts w:eastAsiaTheme="minorEastAsia"/>
          <w:b/>
          <w:bCs/>
          <w:sz w:val="24"/>
          <w:szCs w:val="24"/>
        </w:rPr>
        <w:t>Portal e-Compras:</w:t>
      </w:r>
      <w:r w:rsidRPr="006FE0C4">
        <w:rPr>
          <w:rFonts w:eastAsiaTheme="minorEastAsia"/>
          <w:sz w:val="24"/>
          <w:szCs w:val="24"/>
        </w:rPr>
        <w:t xml:space="preserve"> Portal web que básicamente es un publicador de la información recabada de distintas fuentes en Sistemas Administrativos de Gobierno, así como consultas en cada uno de los pasos anteriores, contiene también información referente a los procesos Abiertos, Pendientes y Cerrados, hablando de Licitaciones, Invitaciones y Requisiciones.</w:t>
      </w:r>
    </w:p>
    <w:p w:rsidR="00EE5C2A" w:rsidRPr="007252EE" w:rsidRDefault="00EE5C2A" w:rsidP="007252EE">
      <w:pPr>
        <w:pStyle w:val="Prrafodelista"/>
        <w:jc w:val="both"/>
        <w:rPr>
          <w:rFonts w:cstheme="minorHAnsi"/>
          <w:sz w:val="24"/>
          <w:szCs w:val="24"/>
        </w:rPr>
      </w:pPr>
    </w:p>
    <w:p w:rsidR="00EE5C2A" w:rsidRPr="007252EE" w:rsidRDefault="006FE0C4" w:rsidP="006FE0C4">
      <w:pPr>
        <w:pStyle w:val="Prrafodelista"/>
        <w:ind w:left="0" w:firstLine="708"/>
        <w:jc w:val="both"/>
        <w:rPr>
          <w:rFonts w:eastAsiaTheme="minorEastAsia"/>
          <w:sz w:val="24"/>
          <w:szCs w:val="24"/>
        </w:rPr>
      </w:pPr>
      <w:r w:rsidRPr="006FE0C4">
        <w:rPr>
          <w:rFonts w:eastAsiaTheme="minorEastAsia"/>
          <w:sz w:val="24"/>
          <w:szCs w:val="24"/>
        </w:rPr>
        <w:t>También cuenta con un acceso al módulo de Proveedores donde se puede acceder a todo el historial de participaciones de un proveedor, sean Licitaciones, Invitaciones y Requisiciones.</w:t>
      </w:r>
    </w:p>
    <w:p w:rsidR="00745F52" w:rsidRPr="007252EE" w:rsidRDefault="006FE0C4" w:rsidP="006FE0C4">
      <w:pPr>
        <w:ind w:firstLine="708"/>
        <w:jc w:val="both"/>
        <w:rPr>
          <w:rFonts w:eastAsiaTheme="minorEastAsia"/>
          <w:sz w:val="24"/>
          <w:szCs w:val="24"/>
        </w:rPr>
      </w:pPr>
      <w:r w:rsidRPr="006FE0C4">
        <w:rPr>
          <w:rFonts w:eastAsiaTheme="minorEastAsia"/>
          <w:sz w:val="24"/>
          <w:szCs w:val="24"/>
        </w:rPr>
        <w:t>Cada uno de ellos realiza una parte de ciertos procesos para llegar a un fin común, es decir, las uniones de todos los sistemas se utilizan para administrar cada aspecto de las Compras en Gobierno del Estado.</w:t>
      </w:r>
    </w:p>
    <w:p w:rsidR="00745AE5" w:rsidRPr="007252EE" w:rsidRDefault="006FE0C4" w:rsidP="006FE0C4">
      <w:pPr>
        <w:ind w:firstLine="708"/>
        <w:jc w:val="both"/>
        <w:rPr>
          <w:rFonts w:eastAsiaTheme="minorEastAsia"/>
          <w:sz w:val="24"/>
          <w:szCs w:val="24"/>
        </w:rPr>
      </w:pPr>
      <w:r w:rsidRPr="006FE0C4">
        <w:rPr>
          <w:rFonts w:eastAsiaTheme="minorEastAsia"/>
          <w:sz w:val="24"/>
          <w:szCs w:val="24"/>
        </w:rPr>
        <w:lastRenderedPageBreak/>
        <w:t>A continuación, se exponen algunos de los procesos que requieren una mejora y/o reingeniería para facilitar el trámite.</w:t>
      </w:r>
    </w:p>
    <w:p w:rsidR="000A24A8" w:rsidRPr="007252EE" w:rsidRDefault="006FE0C4" w:rsidP="006FE0C4">
      <w:pPr>
        <w:jc w:val="both"/>
        <w:rPr>
          <w:rFonts w:eastAsiaTheme="minorEastAsia"/>
          <w:sz w:val="24"/>
          <w:szCs w:val="24"/>
        </w:rPr>
      </w:pPr>
      <w:r w:rsidRPr="006FE0C4">
        <w:rPr>
          <w:rFonts w:eastAsiaTheme="minorEastAsia"/>
          <w:sz w:val="24"/>
          <w:szCs w:val="24"/>
        </w:rPr>
        <w:t>Flujo General de Registro de Proveedores</w:t>
      </w:r>
    </w:p>
    <w:p w:rsidR="00206751" w:rsidRPr="007252EE" w:rsidRDefault="00206751" w:rsidP="007252EE">
      <w:pPr>
        <w:jc w:val="both"/>
        <w:rPr>
          <w:rFonts w:cstheme="minorHAnsi"/>
          <w:sz w:val="24"/>
          <w:szCs w:val="24"/>
        </w:rPr>
      </w:pPr>
    </w:p>
    <w:p w:rsidR="000A24A8" w:rsidRPr="007252EE" w:rsidRDefault="000A24A8" w:rsidP="007252EE">
      <w:pPr>
        <w:jc w:val="both"/>
        <w:rPr>
          <w:rFonts w:cstheme="minorHAnsi"/>
          <w:sz w:val="24"/>
          <w:szCs w:val="24"/>
        </w:rPr>
      </w:pPr>
      <w:r w:rsidRPr="007252EE">
        <w:rPr>
          <w:rFonts w:cstheme="minorHAnsi"/>
          <w:noProof/>
          <w:sz w:val="24"/>
          <w:szCs w:val="24"/>
          <w:lang w:eastAsia="es-MX"/>
        </w:rPr>
        <w:drawing>
          <wp:inline distT="0" distB="0" distL="0" distR="0" wp14:anchorId="486CECCB" wp14:editId="15C51538">
            <wp:extent cx="5612130" cy="4796790"/>
            <wp:effectExtent l="0" t="0" r="762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12130" cy="4796790"/>
                    </a:xfrm>
                    <a:prstGeom prst="rect">
                      <a:avLst/>
                    </a:prstGeom>
                  </pic:spPr>
                </pic:pic>
              </a:graphicData>
            </a:graphic>
          </wp:inline>
        </w:drawing>
      </w:r>
    </w:p>
    <w:p w:rsidR="00206751" w:rsidRPr="007252EE" w:rsidRDefault="00206751" w:rsidP="007252EE">
      <w:pPr>
        <w:jc w:val="both"/>
        <w:rPr>
          <w:rFonts w:cstheme="minorHAnsi"/>
          <w:sz w:val="24"/>
          <w:szCs w:val="24"/>
        </w:rPr>
      </w:pPr>
    </w:p>
    <w:p w:rsidR="00206751" w:rsidRPr="007252EE" w:rsidRDefault="006FE0C4" w:rsidP="006FE0C4">
      <w:pPr>
        <w:ind w:firstLine="708"/>
        <w:jc w:val="both"/>
        <w:rPr>
          <w:rFonts w:eastAsiaTheme="minorEastAsia"/>
          <w:sz w:val="24"/>
          <w:szCs w:val="24"/>
        </w:rPr>
      </w:pPr>
      <w:r w:rsidRPr="006FE0C4">
        <w:rPr>
          <w:rFonts w:eastAsiaTheme="minorEastAsia"/>
          <w:sz w:val="24"/>
          <w:szCs w:val="24"/>
        </w:rPr>
        <w:t>Para llevar a cabo este flujo se requiere de la participación de 2 plataformas distintas para conectarse a la misma base de datos y así poder complementar el registro del proveedor, de tal forma que se hace más lento y tardado el trámite.</w:t>
      </w:r>
    </w:p>
    <w:p w:rsidR="00745AE5" w:rsidRPr="007252EE" w:rsidRDefault="00745AE5" w:rsidP="007252EE">
      <w:pPr>
        <w:jc w:val="both"/>
        <w:rPr>
          <w:rFonts w:cstheme="minorHAnsi"/>
          <w:sz w:val="24"/>
          <w:szCs w:val="24"/>
        </w:rPr>
      </w:pPr>
    </w:p>
    <w:p w:rsidR="00357D76" w:rsidRDefault="00357D76">
      <w:pPr>
        <w:rPr>
          <w:rFonts w:cstheme="minorHAnsi"/>
          <w:sz w:val="24"/>
          <w:szCs w:val="24"/>
        </w:rPr>
      </w:pPr>
      <w:r>
        <w:rPr>
          <w:rFonts w:cstheme="minorHAnsi"/>
          <w:sz w:val="24"/>
          <w:szCs w:val="24"/>
        </w:rPr>
        <w:br w:type="page"/>
      </w:r>
    </w:p>
    <w:p w:rsidR="00527DFC" w:rsidRDefault="006FE0C4" w:rsidP="006FE0C4">
      <w:pPr>
        <w:pStyle w:val="Ttulo1"/>
        <w:rPr>
          <w:rFonts w:asciiTheme="minorHAnsi" w:eastAsiaTheme="minorEastAsia" w:hAnsiTheme="minorHAnsi" w:cstheme="minorBidi"/>
          <w:sz w:val="24"/>
          <w:szCs w:val="24"/>
        </w:rPr>
      </w:pPr>
      <w:bookmarkStart w:id="3" w:name="_Toc520361973"/>
      <w:r w:rsidRPr="006FE0C4">
        <w:rPr>
          <w:rFonts w:asciiTheme="minorHAnsi" w:eastAsiaTheme="minorEastAsia" w:hAnsiTheme="minorHAnsi" w:cstheme="minorBidi"/>
          <w:sz w:val="24"/>
          <w:szCs w:val="24"/>
        </w:rPr>
        <w:lastRenderedPageBreak/>
        <w:t>Propuesta de Solución.</w:t>
      </w:r>
      <w:bookmarkEnd w:id="3"/>
    </w:p>
    <w:p w:rsidR="00357D76" w:rsidRDefault="006D7AC4" w:rsidP="007252EE">
      <w:pPr>
        <w:jc w:val="both"/>
        <w:rPr>
          <w:rFonts w:cstheme="minorHAnsi"/>
          <w:sz w:val="24"/>
          <w:szCs w:val="24"/>
        </w:rPr>
      </w:pPr>
      <w:r w:rsidRPr="006D7AC4">
        <w:rPr>
          <w:rFonts w:cstheme="minorHAnsi"/>
          <w:noProof/>
          <w:sz w:val="24"/>
          <w:szCs w:val="24"/>
          <w:lang w:eastAsia="es-MX"/>
        </w:rPr>
        <mc:AlternateContent>
          <mc:Choice Requires="wps">
            <w:drawing>
              <wp:anchor distT="0" distB="0" distL="114300" distR="114300" simplePos="0" relativeHeight="251663360" behindDoc="0" locked="0" layoutInCell="1" allowOverlap="1" wp14:anchorId="7C4E3CF1" wp14:editId="626F0616">
                <wp:simplePos x="0" y="0"/>
                <wp:positionH relativeFrom="margin">
                  <wp:posOffset>-889635</wp:posOffset>
                </wp:positionH>
                <wp:positionV relativeFrom="paragraph">
                  <wp:posOffset>9356782</wp:posOffset>
                </wp:positionV>
                <wp:extent cx="5582070" cy="839413"/>
                <wp:effectExtent l="0" t="0" r="19050" b="18415"/>
                <wp:wrapNone/>
                <wp:docPr id="8" name="Rectangle: Rounded Corners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04905FD9-0F89-490F-8BD5-BA80AF849A4F}"/>
                    </a:ext>
                  </a:extLst>
                </wp:docPr>
                <wp:cNvGraphicFramePr/>
                <a:graphic xmlns:a="http://schemas.openxmlformats.org/drawingml/2006/main">
                  <a:graphicData uri="http://schemas.microsoft.com/office/word/2010/wordprocessingShape">
                    <wps:wsp>
                      <wps:cNvSpPr/>
                      <wps:spPr>
                        <a:xfrm>
                          <a:off x="0" y="0"/>
                          <a:ext cx="5582070" cy="839413"/>
                        </a:xfrm>
                        <a:prstGeom prst="roundRect">
                          <a:avLst/>
                        </a:prstGeom>
                      </wps:spPr>
                      <wps:style>
                        <a:lnRef idx="3">
                          <a:schemeClr val="lt1"/>
                        </a:lnRef>
                        <a:fillRef idx="1">
                          <a:schemeClr val="accent4"/>
                        </a:fillRef>
                        <a:effectRef idx="1">
                          <a:schemeClr val="accent4"/>
                        </a:effectRef>
                        <a:fontRef idx="minor">
                          <a:schemeClr val="lt1"/>
                        </a:fontRef>
                      </wps:style>
                      <wps:txbx>
                        <w:txbxContent>
                          <w:p w:rsidR="00C76D44" w:rsidRDefault="00C76D44" w:rsidP="006D7AC4">
                            <w:pPr>
                              <w:pStyle w:val="NormalWeb"/>
                              <w:spacing w:before="0" w:beforeAutospacing="0" w:after="0" w:afterAutospacing="0"/>
                              <w:jc w:val="center"/>
                            </w:pPr>
                            <w:r>
                              <w:rPr>
                                <w:rFonts w:asciiTheme="minorHAnsi" w:hAnsi="Calibri" w:cstheme="minorBidi"/>
                                <w:color w:val="000000" w:themeColor="text1"/>
                                <w:kern w:val="24"/>
                                <w:sz w:val="36"/>
                                <w:szCs w:val="36"/>
                              </w:rPr>
                              <w:t>Configuraciones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4E3CF1" id="Rectangle: Rounded Corners 7" o:spid="_x0000_s1026" style="position:absolute;left:0;text-align:left;margin-left:-70.05pt;margin-top:736.75pt;width:439.55pt;height:66.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" fillcolor="#ffc000 [3207]" strokecolor="white [3201]" strokeweight="1.5pt">
                <v:stroke joinstyle="miter"/>
                <v:textbox>
                  <w:txbxContent>
                    <w:p w:rsidR="00C76D44" w:rsidRDefault="00C76D44" w:rsidP="006D7AC4">
                      <w:pPr>
                        <w:pStyle w:val="NormalWeb"/>
                        <w:spacing w:before="0" w:beforeAutospacing="0" w:after="0" w:afterAutospacing="0"/>
                        <w:jc w:val="center"/>
                      </w:pPr>
                      <w:r>
                        <w:rPr>
                          <w:rFonts w:asciiTheme="minorHAnsi" w:hAnsi="Calibri" w:cstheme="minorBidi"/>
                          <w:color w:val="000000" w:themeColor="text1"/>
                          <w:kern w:val="24"/>
                          <w:sz w:val="36"/>
                          <w:szCs w:val="36"/>
                        </w:rPr>
                        <w:t>Configuraciones</w:t>
                      </w:r>
                    </w:p>
                  </w:txbxContent>
                </v:textbox>
                <w10:wrap anchorx="margin"/>
              </v:roundrect>
            </w:pict>
          </mc:Fallback>
        </mc:AlternateContent>
      </w:r>
      <w:r w:rsidRPr="006D7AC4">
        <w:rPr>
          <w:rFonts w:cstheme="minorHAnsi"/>
          <w:noProof/>
          <w:sz w:val="24"/>
          <w:szCs w:val="24"/>
          <w:lang w:eastAsia="es-MX"/>
        </w:rPr>
        <w:drawing>
          <wp:anchor distT="0" distB="0" distL="114300" distR="114300" simplePos="0" relativeHeight="251664384" behindDoc="0" locked="0" layoutInCell="1" allowOverlap="1" wp14:anchorId="64D7B091" wp14:editId="150CBF71">
            <wp:simplePos x="0" y="0"/>
            <wp:positionH relativeFrom="margin">
              <wp:posOffset>-1613534</wp:posOffset>
            </wp:positionH>
            <wp:positionV relativeFrom="paragraph">
              <wp:posOffset>9740519</wp:posOffset>
            </wp:positionV>
            <wp:extent cx="3616226" cy="260731"/>
            <wp:effectExtent l="0" t="0" r="0" b="6350"/>
            <wp:wrapNone/>
            <wp:docPr id="13" name="table">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31A86D13-4B3F-4779-9FED-B2F0194B72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31A86D13-4B3F-4779-9FED-B2F0194B72DA}"/>
                        </a:ext>
                      </a:extLst>
                    </pic:cNvPr>
                    <pic:cNvPicPr>
                      <a:picLocks noChangeAspect="1"/>
                    </pic:cNvPicPr>
                  </pic:nvPicPr>
                  <pic:blipFill>
                    <a:blip r:embed="rId10"/>
                    <a:stretch>
                      <a:fillRect/>
                    </a:stretch>
                  </pic:blipFill>
                  <pic:spPr>
                    <a:xfrm>
                      <a:off x="0" y="0"/>
                      <a:ext cx="3655659" cy="263574"/>
                    </a:xfrm>
                    <a:prstGeom prst="rect">
                      <a:avLst/>
                    </a:prstGeom>
                  </pic:spPr>
                </pic:pic>
              </a:graphicData>
            </a:graphic>
            <wp14:sizeRelH relativeFrom="margin">
              <wp14:pctWidth>0</wp14:pctWidth>
            </wp14:sizeRelH>
            <wp14:sizeRelV relativeFrom="margin">
              <wp14:pctHeight>0</wp14:pctHeight>
            </wp14:sizeRelV>
          </wp:anchor>
        </w:drawing>
      </w:r>
    </w:p>
    <w:p w:rsidR="00357D76" w:rsidRDefault="006FE0C4" w:rsidP="006FE0C4">
      <w:pPr>
        <w:jc w:val="both"/>
        <w:rPr>
          <w:rFonts w:eastAsiaTheme="minorEastAsia"/>
          <w:sz w:val="24"/>
          <w:szCs w:val="24"/>
        </w:rPr>
      </w:pPr>
      <w:r w:rsidRPr="006FE0C4">
        <w:rPr>
          <w:rFonts w:eastAsiaTheme="minorEastAsia"/>
          <w:sz w:val="24"/>
          <w:szCs w:val="24"/>
        </w:rPr>
        <w:t>A continuación, se muestra una propuesta general de para la Plataforma Integral de Adquisiciones del Estado de Baja California.</w:t>
      </w:r>
    </w:p>
    <w:p w:rsidR="00357D76" w:rsidRDefault="006D7AC4" w:rsidP="007252EE">
      <w:pPr>
        <w:jc w:val="both"/>
        <w:rPr>
          <w:noProof/>
        </w:rPr>
      </w:pPr>
      <w:r>
        <w:rPr>
          <w:noProof/>
          <w:lang w:eastAsia="es-MX"/>
        </w:rPr>
        <w:drawing>
          <wp:anchor distT="0" distB="0" distL="114300" distR="114300" simplePos="0" relativeHeight="251665408" behindDoc="1" locked="0" layoutInCell="1" allowOverlap="1" wp14:anchorId="1C85F189" wp14:editId="402CEFFE">
            <wp:simplePos x="0" y="0"/>
            <wp:positionH relativeFrom="margin">
              <wp:align>center</wp:align>
            </wp:positionH>
            <wp:positionV relativeFrom="paragraph">
              <wp:posOffset>8255</wp:posOffset>
            </wp:positionV>
            <wp:extent cx="6619667" cy="374650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619667" cy="3746500"/>
                    </a:xfrm>
                    <a:prstGeom prst="rect">
                      <a:avLst/>
                    </a:prstGeom>
                  </pic:spPr>
                </pic:pic>
              </a:graphicData>
            </a:graphic>
            <wp14:sizeRelH relativeFrom="margin">
              <wp14:pctWidth>0</wp14:pctWidth>
            </wp14:sizeRelH>
            <wp14:sizeRelV relativeFrom="margin">
              <wp14:pctHeight>0</wp14:pctHeight>
            </wp14:sizeRelV>
          </wp:anchor>
        </w:drawing>
      </w:r>
    </w:p>
    <w:p w:rsidR="006D7AC4" w:rsidRPr="007252EE" w:rsidRDefault="006D7AC4" w:rsidP="007252EE">
      <w:pPr>
        <w:jc w:val="both"/>
        <w:rPr>
          <w:rFonts w:cstheme="minorHAnsi"/>
          <w:sz w:val="24"/>
          <w:szCs w:val="24"/>
        </w:rPr>
      </w:pPr>
    </w:p>
    <w:p w:rsidR="00527DFC" w:rsidRPr="007252EE" w:rsidRDefault="00527DFC" w:rsidP="007252EE">
      <w:pPr>
        <w:jc w:val="both"/>
        <w:rPr>
          <w:rFonts w:cstheme="minorHAnsi"/>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11094D" w:rsidRDefault="0011094D">
      <w:pPr>
        <w:rPr>
          <w:rFonts w:eastAsiaTheme="minorEastAsia" w:cstheme="minorHAnsi"/>
          <w:b/>
          <w:sz w:val="24"/>
          <w:szCs w:val="24"/>
        </w:rPr>
      </w:pPr>
    </w:p>
    <w:p w:rsidR="00357D76" w:rsidRPr="0011094D" w:rsidRDefault="006FE0C4" w:rsidP="006FE0C4">
      <w:pPr>
        <w:rPr>
          <w:rFonts w:eastAsiaTheme="minorEastAsia"/>
          <w:sz w:val="24"/>
          <w:szCs w:val="24"/>
        </w:rPr>
      </w:pPr>
      <w:r w:rsidRPr="006FE0C4">
        <w:rPr>
          <w:rFonts w:eastAsiaTheme="minorEastAsia"/>
          <w:sz w:val="24"/>
          <w:szCs w:val="24"/>
        </w:rPr>
        <w:t>Estos son los módulos que se detallan en las hojas posteriores, todo engloba la solución total propuesta y en base a lo que se tiene actualmente con distintos Sistemas.</w:t>
      </w:r>
      <w:r w:rsidR="0011094D" w:rsidRPr="006FE0C4">
        <w:rPr>
          <w:rFonts w:eastAsiaTheme="minorEastAsia"/>
          <w:sz w:val="24"/>
          <w:szCs w:val="24"/>
        </w:rPr>
        <w:br w:type="page"/>
      </w:r>
    </w:p>
    <w:p w:rsidR="00527DFC" w:rsidRDefault="006FE0C4" w:rsidP="006FE0C4">
      <w:pPr>
        <w:pStyle w:val="Ttulo1"/>
        <w:jc w:val="both"/>
        <w:rPr>
          <w:rFonts w:asciiTheme="minorHAnsi" w:eastAsiaTheme="minorEastAsia" w:hAnsiTheme="minorHAnsi" w:cstheme="minorBidi"/>
          <w:b/>
          <w:bCs/>
          <w:sz w:val="24"/>
          <w:szCs w:val="24"/>
        </w:rPr>
      </w:pPr>
      <w:bookmarkStart w:id="4" w:name="_Toc520361974"/>
      <w:r w:rsidRPr="006FE0C4">
        <w:rPr>
          <w:rFonts w:asciiTheme="minorHAnsi" w:eastAsiaTheme="minorEastAsia" w:hAnsiTheme="minorHAnsi" w:cstheme="minorBidi"/>
          <w:b/>
          <w:bCs/>
          <w:sz w:val="24"/>
          <w:szCs w:val="24"/>
        </w:rPr>
        <w:lastRenderedPageBreak/>
        <w:t>Módulo de Proveedores</w:t>
      </w:r>
      <w:bookmarkEnd w:id="4"/>
    </w:p>
    <w:p w:rsidR="00293118" w:rsidRPr="00293118" w:rsidRDefault="00293118" w:rsidP="00293118"/>
    <w:p w:rsidR="00527DFC" w:rsidRPr="007252EE" w:rsidRDefault="006FE0C4" w:rsidP="006FE0C4">
      <w:pPr>
        <w:pStyle w:val="Ttulo2"/>
        <w:jc w:val="both"/>
        <w:rPr>
          <w:rFonts w:asciiTheme="minorHAnsi" w:eastAsiaTheme="minorEastAsia" w:hAnsiTheme="minorHAnsi" w:cstheme="minorBidi"/>
          <w:b/>
          <w:bCs/>
          <w:sz w:val="24"/>
          <w:szCs w:val="24"/>
        </w:rPr>
      </w:pPr>
      <w:bookmarkStart w:id="5" w:name="_Toc520361975"/>
      <w:r w:rsidRPr="006FE0C4">
        <w:rPr>
          <w:rFonts w:asciiTheme="minorHAnsi" w:eastAsiaTheme="minorEastAsia" w:hAnsiTheme="minorHAnsi" w:cstheme="minorBidi"/>
          <w:b/>
          <w:bCs/>
          <w:sz w:val="24"/>
          <w:szCs w:val="24"/>
        </w:rPr>
        <w:t>Objetivo</w:t>
      </w:r>
      <w:bookmarkEnd w:id="5"/>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Al crear el módulo de proveedores se pretende contar con una plataforma que permita facilitar la interacción entre el proveedor y Gobierno del Estado, agilizando los tiempos de respuesta y permitiéndole a los proveedores tener fácil acceso a su información y a los trámites que tiene en proceso, evitando en lo posible el traslado del personal para simples consultas de estatus.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Adicional deberá de permitir a los usuarios normativos un mayor control de los proveedores de gobierno del estado, brindando herramientas para consultar proveedores activos, realizar invitaciones a través de correo electrónico a participar en los diferentes procedimientos de compas y en su caso también generar sanciones por incumplimiento o algún otro tipo de falta. </w:t>
      </w:r>
    </w:p>
    <w:p w:rsidR="00527DFC" w:rsidRPr="007252EE" w:rsidRDefault="006FE0C4" w:rsidP="006FE0C4">
      <w:pPr>
        <w:pStyle w:val="Ttulo2"/>
        <w:jc w:val="both"/>
        <w:rPr>
          <w:rFonts w:asciiTheme="minorHAnsi" w:eastAsiaTheme="minorEastAsia" w:hAnsiTheme="minorHAnsi" w:cstheme="minorBidi"/>
          <w:b/>
          <w:bCs/>
          <w:sz w:val="24"/>
          <w:szCs w:val="24"/>
        </w:rPr>
      </w:pPr>
      <w:bookmarkStart w:id="6" w:name="_Toc520361976"/>
      <w:r w:rsidRPr="006FE0C4">
        <w:rPr>
          <w:rFonts w:asciiTheme="minorHAnsi" w:eastAsiaTheme="minorEastAsia" w:hAnsiTheme="minorHAnsi" w:cstheme="minorBidi"/>
          <w:b/>
          <w:bCs/>
          <w:sz w:val="24"/>
          <w:szCs w:val="24"/>
        </w:rPr>
        <w:t>Situación Actual</w:t>
      </w:r>
      <w:bookmarkEnd w:id="6"/>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Actualmente se cuenta con dos sistemas para el manejo de la información y registro de los proveedores, el primero es un módulo web que permite al proveedor iniciar el registro de su información, capturando en él datos general y fiscales; el segundo es un sistema de escritorio creado para la digitalización de documentos, para lo cual el proveedor debe  trasladarse a Oficialía Mayor con la información requerida para ser digitalizada y completar su registro ante Gobierno del Estado una vez validados dichos documentos.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Esto hace lento el proceso de registro y genera carga de trabajo al personal de OM al tener que realizar la tarea de digitalización.</w:t>
      </w:r>
    </w:p>
    <w:p w:rsidR="00527DFC" w:rsidRPr="007252EE" w:rsidRDefault="006FE0C4" w:rsidP="006FE0C4">
      <w:pPr>
        <w:pStyle w:val="Ttulo2"/>
        <w:jc w:val="both"/>
        <w:rPr>
          <w:rFonts w:asciiTheme="minorHAnsi" w:eastAsiaTheme="minorEastAsia" w:hAnsiTheme="minorHAnsi" w:cstheme="minorBidi"/>
          <w:b/>
          <w:bCs/>
          <w:sz w:val="24"/>
          <w:szCs w:val="24"/>
        </w:rPr>
      </w:pPr>
      <w:bookmarkStart w:id="7" w:name="_Toc520361977"/>
      <w:r w:rsidRPr="006FE0C4">
        <w:rPr>
          <w:rFonts w:asciiTheme="minorHAnsi" w:eastAsiaTheme="minorEastAsia" w:hAnsiTheme="minorHAnsi" w:cstheme="minorBidi"/>
          <w:b/>
          <w:bCs/>
          <w:sz w:val="24"/>
          <w:szCs w:val="24"/>
        </w:rPr>
        <w:t>Desglose de Funcionalidad</w:t>
      </w:r>
      <w:bookmarkEnd w:id="7"/>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 continuación, se describe por secciones la funcionalidad requerida para el módulo de proveedores dentro de la nueva plataforma integral de adquisiciones:</w:t>
      </w:r>
    </w:p>
    <w:p w:rsidR="00527DFC" w:rsidRPr="007252EE" w:rsidRDefault="006FE0C4" w:rsidP="006FE0C4">
      <w:pPr>
        <w:pStyle w:val="Ttulo3"/>
        <w:jc w:val="both"/>
        <w:rPr>
          <w:rFonts w:asciiTheme="minorHAnsi" w:eastAsiaTheme="minorEastAsia" w:hAnsiTheme="minorHAnsi" w:cstheme="minorBidi"/>
          <w:b/>
          <w:bCs/>
        </w:rPr>
      </w:pPr>
      <w:bookmarkStart w:id="8" w:name="_Toc520361978"/>
      <w:r w:rsidRPr="006FE0C4">
        <w:rPr>
          <w:rFonts w:asciiTheme="minorHAnsi" w:eastAsiaTheme="minorEastAsia" w:hAnsiTheme="minorHAnsi" w:cstheme="minorBidi"/>
          <w:b/>
          <w:bCs/>
        </w:rPr>
        <w:t>Registro de proveedores</w:t>
      </w:r>
      <w:bookmarkEnd w:id="8"/>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Este proceso deberá permitir registrar toda la información requerida para dar de alta a un proveedor, desde datos fiscales hasta la documentación que actualmente se digitaliza presencialmente. El proveedor deberá ser capaz de registrar todos los datos mediante el sistema, de manera que solo sea requerida la validación de un normativo para finalizar el trámite. La información por solicitar será datos generales, fiscales, empresariales, registro de sucursales, etc.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El sistema deberá tener opción de marcar el registro de un proveedor como matriz o sucursal, en caso contar con sucursales cada una al ser registrada se manejará como un proveedor por separado, generando automáticamente el consecutivo de la sucursal, reservando la sucursal cero para aquella que se marque como Matriz, solo podrá existir un </w:t>
      </w:r>
      <w:r w:rsidRPr="006FE0C4">
        <w:rPr>
          <w:rFonts w:eastAsiaTheme="minorEastAsia"/>
          <w:sz w:val="24"/>
          <w:szCs w:val="24"/>
        </w:rPr>
        <w:lastRenderedPageBreak/>
        <w:t>registro marcado como matriz para un mismo RFC-HOMOCLAVE. El registrar cada sucursal como un proveedor le permitirá a cada una de ellas manejar su propia información independientemente de las demás sucursales que pueden estar ubicadas en diferentes estados o municipios.</w:t>
      </w:r>
    </w:p>
    <w:p w:rsidR="00527DFC" w:rsidRPr="007252EE" w:rsidRDefault="006FE0C4" w:rsidP="006FE0C4">
      <w:pPr>
        <w:ind w:firstLine="708"/>
        <w:jc w:val="both"/>
        <w:rPr>
          <w:rFonts w:eastAsiaTheme="minorEastAsia"/>
          <w:sz w:val="24"/>
          <w:szCs w:val="24"/>
          <w:highlight w:val="yellow"/>
        </w:rPr>
      </w:pPr>
      <w:r w:rsidRPr="006FE0C4">
        <w:rPr>
          <w:rFonts w:eastAsiaTheme="minorEastAsia"/>
          <w:sz w:val="24"/>
          <w:szCs w:val="24"/>
        </w:rPr>
        <w:t>En caso de estar registrando la matriz, el sistema deberá solicitar datos extra como el banco, plaza y clave interbancaria. Para cargar los bancos y plazas que se le mostrarán al usuario para su selección, el sistema deberá contar con una interfaz a la base de datos de Egresos de Gobierno del Estado. actualmente ya se encuentra registrada esa información, por lo que el sistema deberá de primera instancia ir a consultar los bancos registrados, una vez seleccionado el banco podrá ir a consultar las plazas correspondientes, dejando entonces como captura libre la clave interbancaria.</w:t>
      </w:r>
    </w:p>
    <w:p w:rsidR="00527DFC" w:rsidRPr="007252EE" w:rsidRDefault="006FE0C4" w:rsidP="006FE0C4">
      <w:pPr>
        <w:jc w:val="both"/>
        <w:rPr>
          <w:rFonts w:eastAsiaTheme="minorEastAsia"/>
          <w:sz w:val="24"/>
          <w:szCs w:val="24"/>
        </w:rPr>
      </w:pPr>
      <w:r w:rsidRPr="006FE0C4">
        <w:rPr>
          <w:rFonts w:eastAsiaTheme="minorEastAsia"/>
          <w:sz w:val="24"/>
          <w:szCs w:val="24"/>
        </w:rPr>
        <w:t>Campos:</w:t>
      </w:r>
    </w:p>
    <w:p w:rsidR="00527DFC" w:rsidRPr="007252EE" w:rsidRDefault="006FE0C4" w:rsidP="006FE0C4">
      <w:pPr>
        <w:spacing w:after="0"/>
        <w:ind w:left="360"/>
        <w:jc w:val="both"/>
        <w:rPr>
          <w:rFonts w:eastAsiaTheme="minorEastAsia"/>
          <w:sz w:val="24"/>
          <w:szCs w:val="24"/>
        </w:rPr>
      </w:pPr>
      <w:r w:rsidRPr="006FE0C4">
        <w:rPr>
          <w:rFonts w:eastAsiaTheme="minorEastAsia"/>
          <w:sz w:val="24"/>
          <w:szCs w:val="24"/>
        </w:rPr>
        <w:t>Datos Generales:</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Nombre Comercial</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Teléfono</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Teléfono alterno</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Fax</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Extensión</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País</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Estado</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Municipio/Localidad</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Dirección Comercial</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Código Postal</w:t>
      </w:r>
    </w:p>
    <w:p w:rsidR="00527DFC" w:rsidRPr="007252EE" w:rsidRDefault="006FE0C4" w:rsidP="006FE0C4">
      <w:pPr>
        <w:pStyle w:val="Prrafodelista"/>
        <w:numPr>
          <w:ilvl w:val="0"/>
          <w:numId w:val="7"/>
        </w:numPr>
        <w:ind w:left="1080"/>
        <w:jc w:val="both"/>
        <w:rPr>
          <w:rFonts w:eastAsiaTheme="minorEastAsia"/>
          <w:sz w:val="24"/>
          <w:szCs w:val="24"/>
        </w:rPr>
      </w:pPr>
      <w:r w:rsidRPr="006FE0C4">
        <w:rPr>
          <w:rFonts w:eastAsiaTheme="minorEastAsia"/>
          <w:sz w:val="24"/>
          <w:szCs w:val="24"/>
        </w:rPr>
        <w:t>Correo electrónico</w:t>
      </w:r>
    </w:p>
    <w:p w:rsidR="00527DFC" w:rsidRPr="007252EE" w:rsidRDefault="006FE0C4" w:rsidP="006FE0C4">
      <w:pPr>
        <w:ind w:left="360"/>
        <w:jc w:val="both"/>
        <w:rPr>
          <w:rFonts w:eastAsiaTheme="minorEastAsia"/>
          <w:sz w:val="24"/>
          <w:szCs w:val="24"/>
        </w:rPr>
      </w:pPr>
      <w:r w:rsidRPr="006FE0C4">
        <w:rPr>
          <w:rFonts w:eastAsiaTheme="minorEastAsia"/>
          <w:sz w:val="24"/>
          <w:szCs w:val="24"/>
        </w:rPr>
        <w:t>Datos Fiscales:</w:t>
      </w:r>
    </w:p>
    <w:p w:rsidR="00527DFC" w:rsidRPr="007252EE" w:rsidRDefault="006FE0C4" w:rsidP="006FE0C4">
      <w:pPr>
        <w:pStyle w:val="Prrafodelista"/>
        <w:numPr>
          <w:ilvl w:val="0"/>
          <w:numId w:val="8"/>
        </w:numPr>
        <w:ind w:left="1080"/>
        <w:jc w:val="both"/>
        <w:rPr>
          <w:rFonts w:eastAsiaTheme="minorEastAsia"/>
          <w:sz w:val="24"/>
          <w:szCs w:val="24"/>
        </w:rPr>
      </w:pPr>
      <w:r w:rsidRPr="006FE0C4">
        <w:rPr>
          <w:rFonts w:eastAsiaTheme="minorEastAsia"/>
          <w:sz w:val="24"/>
          <w:szCs w:val="24"/>
        </w:rPr>
        <w:t>RFC</w:t>
      </w:r>
    </w:p>
    <w:p w:rsidR="00527DFC" w:rsidRPr="007252EE" w:rsidRDefault="006FE0C4" w:rsidP="006FE0C4">
      <w:pPr>
        <w:pStyle w:val="Prrafodelista"/>
        <w:numPr>
          <w:ilvl w:val="0"/>
          <w:numId w:val="8"/>
        </w:numPr>
        <w:ind w:left="1080"/>
        <w:jc w:val="both"/>
        <w:rPr>
          <w:rFonts w:eastAsiaTheme="minorEastAsia"/>
          <w:sz w:val="24"/>
          <w:szCs w:val="24"/>
        </w:rPr>
      </w:pPr>
      <w:r w:rsidRPr="006FE0C4">
        <w:rPr>
          <w:rFonts w:eastAsiaTheme="minorEastAsia"/>
          <w:sz w:val="24"/>
          <w:szCs w:val="24"/>
        </w:rPr>
        <w:t>Nombre</w:t>
      </w:r>
    </w:p>
    <w:p w:rsidR="00527DFC" w:rsidRPr="007252EE" w:rsidRDefault="006FE0C4" w:rsidP="006FE0C4">
      <w:pPr>
        <w:pStyle w:val="Prrafodelista"/>
        <w:numPr>
          <w:ilvl w:val="0"/>
          <w:numId w:val="8"/>
        </w:numPr>
        <w:ind w:left="1080"/>
        <w:jc w:val="both"/>
        <w:rPr>
          <w:rFonts w:eastAsiaTheme="minorEastAsia"/>
          <w:sz w:val="24"/>
          <w:szCs w:val="24"/>
        </w:rPr>
      </w:pPr>
      <w:r w:rsidRPr="006FE0C4">
        <w:rPr>
          <w:rFonts w:eastAsiaTheme="minorEastAsia"/>
          <w:sz w:val="24"/>
          <w:szCs w:val="24"/>
        </w:rPr>
        <w:t>Apellido Paterno</w:t>
      </w:r>
    </w:p>
    <w:p w:rsidR="00527DFC" w:rsidRPr="007252EE" w:rsidRDefault="006FE0C4" w:rsidP="006FE0C4">
      <w:pPr>
        <w:pStyle w:val="Prrafodelista"/>
        <w:numPr>
          <w:ilvl w:val="0"/>
          <w:numId w:val="8"/>
        </w:numPr>
        <w:ind w:left="1080"/>
        <w:jc w:val="both"/>
        <w:rPr>
          <w:rFonts w:eastAsiaTheme="minorEastAsia"/>
          <w:sz w:val="24"/>
          <w:szCs w:val="24"/>
        </w:rPr>
      </w:pPr>
      <w:r w:rsidRPr="006FE0C4">
        <w:rPr>
          <w:rFonts w:eastAsiaTheme="minorEastAsia"/>
          <w:sz w:val="24"/>
          <w:szCs w:val="24"/>
        </w:rPr>
        <w:t>Apellido Materno</w:t>
      </w:r>
    </w:p>
    <w:p w:rsidR="00527DFC" w:rsidRPr="007252EE" w:rsidRDefault="006FE0C4" w:rsidP="006FE0C4">
      <w:pPr>
        <w:pStyle w:val="Prrafodelista"/>
        <w:numPr>
          <w:ilvl w:val="0"/>
          <w:numId w:val="8"/>
        </w:numPr>
        <w:ind w:left="1080"/>
        <w:jc w:val="both"/>
        <w:rPr>
          <w:rFonts w:eastAsiaTheme="minorEastAsia"/>
          <w:sz w:val="24"/>
          <w:szCs w:val="24"/>
        </w:rPr>
      </w:pPr>
      <w:r w:rsidRPr="006FE0C4">
        <w:rPr>
          <w:rFonts w:eastAsiaTheme="minorEastAsia"/>
          <w:sz w:val="24"/>
          <w:szCs w:val="24"/>
        </w:rPr>
        <w:t>CURP</w:t>
      </w:r>
    </w:p>
    <w:p w:rsidR="00527DFC" w:rsidRPr="007252EE" w:rsidRDefault="006FE0C4" w:rsidP="006FE0C4">
      <w:pPr>
        <w:pStyle w:val="Prrafodelista"/>
        <w:numPr>
          <w:ilvl w:val="0"/>
          <w:numId w:val="8"/>
        </w:numPr>
        <w:ind w:left="1080"/>
        <w:jc w:val="both"/>
        <w:rPr>
          <w:rFonts w:eastAsiaTheme="minorEastAsia"/>
          <w:sz w:val="24"/>
          <w:szCs w:val="24"/>
        </w:rPr>
      </w:pPr>
      <w:r w:rsidRPr="006FE0C4">
        <w:rPr>
          <w:rFonts w:eastAsiaTheme="minorEastAsia"/>
          <w:sz w:val="24"/>
          <w:szCs w:val="24"/>
        </w:rPr>
        <w:t>Domicilio Fiscal</w:t>
      </w:r>
    </w:p>
    <w:p w:rsidR="00527DFC" w:rsidRPr="007252EE" w:rsidRDefault="006FE0C4" w:rsidP="006FE0C4">
      <w:pPr>
        <w:ind w:left="360"/>
        <w:jc w:val="both"/>
        <w:rPr>
          <w:rFonts w:eastAsiaTheme="minorEastAsia"/>
          <w:sz w:val="24"/>
          <w:szCs w:val="24"/>
        </w:rPr>
      </w:pPr>
      <w:r w:rsidRPr="006FE0C4">
        <w:rPr>
          <w:rFonts w:eastAsiaTheme="minorEastAsia"/>
          <w:sz w:val="24"/>
          <w:szCs w:val="24"/>
        </w:rPr>
        <w:t>Datos Empresariales:</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Sector</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Actividad Principal</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Fecha de Inicio de Operación</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lastRenderedPageBreak/>
        <w:t>Monto de Ventas Anual</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Número de Empleados</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Ejecutivo de Mayor Nivel</w:t>
      </w:r>
    </w:p>
    <w:p w:rsidR="00527DFC" w:rsidRPr="007252EE"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Puesto</w:t>
      </w:r>
    </w:p>
    <w:p w:rsidR="00527DFC" w:rsidRDefault="006FE0C4" w:rsidP="006FE0C4">
      <w:pPr>
        <w:pStyle w:val="Prrafodelista"/>
        <w:numPr>
          <w:ilvl w:val="0"/>
          <w:numId w:val="9"/>
        </w:numPr>
        <w:ind w:left="1080"/>
        <w:jc w:val="both"/>
        <w:rPr>
          <w:rFonts w:eastAsiaTheme="minorEastAsia"/>
          <w:sz w:val="24"/>
          <w:szCs w:val="24"/>
        </w:rPr>
      </w:pPr>
      <w:r w:rsidRPr="006FE0C4">
        <w:rPr>
          <w:rFonts w:eastAsiaTheme="minorEastAsia"/>
          <w:sz w:val="24"/>
          <w:szCs w:val="24"/>
        </w:rPr>
        <w:t>Pagina</w:t>
      </w:r>
    </w:p>
    <w:p w:rsidR="006D61BE" w:rsidRPr="006D61BE" w:rsidRDefault="006FE0C4" w:rsidP="006FE0C4">
      <w:pPr>
        <w:ind w:firstLine="708"/>
        <w:jc w:val="both"/>
        <w:rPr>
          <w:rFonts w:eastAsiaTheme="minorEastAsia"/>
          <w:sz w:val="24"/>
          <w:szCs w:val="24"/>
        </w:rPr>
      </w:pPr>
      <w:r w:rsidRPr="006FE0C4">
        <w:rPr>
          <w:rFonts w:eastAsiaTheme="minorEastAsia"/>
          <w:sz w:val="24"/>
          <w:szCs w:val="24"/>
        </w:rPr>
        <w:t>Considerar en el momento del registro la distinción entre los requisitos necesarios para Personas Físicas y Personas Morales, con la finalidad de no agobiar con los campos innecesarios.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Es importante registrar el correo electrónico, ya que se realizarán validaciones y/o notificaciones mediante el sistema, las cuales se enviarán al proveedor mediante esta vía, estas pueden ser: que el registro fue exitoso, el usuario y clave de acceso a la plataforma, inconsistencias en la documentación o captura de datos, falta de algún documento o en caso de rechazar completamente el registro.</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Para el alta de País, Estado y Municipio/Localidad el sistema deberá consultar por medio de una interfaz los datos registrados en los Catálogos Generales de Gobierno del Estado.</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Durante el registro del proveedor se deberá solicitar que proporcione información de su e firma, dado que se registrará el número de serie para permitir iniciar sesión por medio de esta herramienta, así mismo, se deberá evaluar continuamente ante el SAT si la e firma cumple con los siguientes requisitos:</w:t>
      </w:r>
    </w:p>
    <w:p w:rsidR="00527DFC" w:rsidRPr="007252EE" w:rsidRDefault="006FE0C4" w:rsidP="006FE0C4">
      <w:pPr>
        <w:pStyle w:val="Prrafodelista"/>
        <w:numPr>
          <w:ilvl w:val="0"/>
          <w:numId w:val="6"/>
        </w:numPr>
        <w:jc w:val="both"/>
        <w:rPr>
          <w:rFonts w:eastAsiaTheme="minorEastAsia"/>
          <w:sz w:val="24"/>
          <w:szCs w:val="24"/>
        </w:rPr>
      </w:pPr>
      <w:r w:rsidRPr="006FE0C4">
        <w:rPr>
          <w:rFonts w:eastAsiaTheme="minorEastAsia"/>
          <w:sz w:val="24"/>
          <w:szCs w:val="24"/>
        </w:rPr>
        <w:t>Estar vigente</w:t>
      </w:r>
    </w:p>
    <w:p w:rsidR="00527DFC" w:rsidRPr="007252EE" w:rsidRDefault="006FE0C4" w:rsidP="006FE0C4">
      <w:pPr>
        <w:pStyle w:val="Prrafodelista"/>
        <w:numPr>
          <w:ilvl w:val="0"/>
          <w:numId w:val="6"/>
        </w:numPr>
        <w:jc w:val="both"/>
        <w:rPr>
          <w:rFonts w:eastAsiaTheme="minorEastAsia"/>
          <w:sz w:val="24"/>
          <w:szCs w:val="24"/>
        </w:rPr>
      </w:pPr>
      <w:r w:rsidRPr="006FE0C4">
        <w:rPr>
          <w:rFonts w:eastAsiaTheme="minorEastAsia"/>
          <w:sz w:val="24"/>
          <w:szCs w:val="24"/>
        </w:rPr>
        <w:t>No estar revocada</w:t>
      </w:r>
    </w:p>
    <w:p w:rsidR="00527DFC" w:rsidRPr="007252EE" w:rsidRDefault="006FE0C4" w:rsidP="006FE0C4">
      <w:pPr>
        <w:pStyle w:val="Prrafodelista"/>
        <w:numPr>
          <w:ilvl w:val="0"/>
          <w:numId w:val="6"/>
        </w:numPr>
        <w:jc w:val="both"/>
        <w:rPr>
          <w:rFonts w:eastAsiaTheme="minorEastAsia"/>
          <w:sz w:val="24"/>
          <w:szCs w:val="24"/>
        </w:rPr>
      </w:pPr>
      <w:r w:rsidRPr="006FE0C4">
        <w:rPr>
          <w:rFonts w:eastAsiaTheme="minorEastAsia"/>
          <w:sz w:val="24"/>
          <w:szCs w:val="24"/>
        </w:rPr>
        <w:t>Coincida la información proporcionada, se deberá de comparar la información recabada en los servicios de SAT con la información proporcionada en el registro del proveedor, comparar los siguientes datos:</w:t>
      </w:r>
    </w:p>
    <w:p w:rsidR="00527DFC" w:rsidRPr="007252EE" w:rsidRDefault="006FE0C4" w:rsidP="006FE0C4">
      <w:pPr>
        <w:pStyle w:val="Prrafodelista"/>
        <w:numPr>
          <w:ilvl w:val="1"/>
          <w:numId w:val="6"/>
        </w:numPr>
        <w:jc w:val="both"/>
        <w:rPr>
          <w:rFonts w:eastAsiaTheme="minorEastAsia"/>
          <w:sz w:val="24"/>
          <w:szCs w:val="24"/>
        </w:rPr>
      </w:pPr>
      <w:r w:rsidRPr="006FE0C4">
        <w:rPr>
          <w:rFonts w:eastAsiaTheme="minorEastAsia"/>
          <w:sz w:val="24"/>
          <w:szCs w:val="24"/>
        </w:rPr>
        <w:t>RFC</w:t>
      </w:r>
    </w:p>
    <w:p w:rsidR="00527DFC" w:rsidRPr="007252EE" w:rsidRDefault="006FE0C4" w:rsidP="006FE0C4">
      <w:pPr>
        <w:pStyle w:val="Prrafodelista"/>
        <w:numPr>
          <w:ilvl w:val="1"/>
          <w:numId w:val="6"/>
        </w:numPr>
        <w:jc w:val="both"/>
        <w:rPr>
          <w:rFonts w:eastAsiaTheme="minorEastAsia"/>
          <w:sz w:val="24"/>
          <w:szCs w:val="24"/>
        </w:rPr>
      </w:pPr>
      <w:r w:rsidRPr="006FE0C4">
        <w:rPr>
          <w:rFonts w:eastAsiaTheme="minorEastAsia"/>
          <w:sz w:val="24"/>
          <w:szCs w:val="24"/>
        </w:rPr>
        <w:t>Nombre</w:t>
      </w:r>
    </w:p>
    <w:p w:rsidR="00527DFC" w:rsidRDefault="006FE0C4" w:rsidP="006FE0C4">
      <w:pPr>
        <w:pStyle w:val="Prrafodelista"/>
        <w:numPr>
          <w:ilvl w:val="1"/>
          <w:numId w:val="6"/>
        </w:numPr>
        <w:jc w:val="both"/>
        <w:rPr>
          <w:rFonts w:eastAsiaTheme="minorEastAsia"/>
          <w:sz w:val="24"/>
          <w:szCs w:val="24"/>
        </w:rPr>
      </w:pPr>
      <w:r w:rsidRPr="006FE0C4">
        <w:rPr>
          <w:rFonts w:eastAsiaTheme="minorEastAsia"/>
          <w:sz w:val="24"/>
          <w:szCs w:val="24"/>
        </w:rPr>
        <w:t>Fecha de Alta</w:t>
      </w:r>
    </w:p>
    <w:p w:rsidR="00824939" w:rsidRPr="007252EE" w:rsidRDefault="006FE0C4" w:rsidP="006FE0C4">
      <w:pPr>
        <w:pStyle w:val="Prrafodelista"/>
        <w:numPr>
          <w:ilvl w:val="0"/>
          <w:numId w:val="6"/>
        </w:numPr>
        <w:jc w:val="both"/>
        <w:rPr>
          <w:rFonts w:eastAsiaTheme="minorEastAsia"/>
          <w:sz w:val="24"/>
          <w:szCs w:val="24"/>
        </w:rPr>
      </w:pPr>
      <w:r w:rsidRPr="006FE0C4">
        <w:rPr>
          <w:rFonts w:eastAsiaTheme="minorEastAsia"/>
          <w:sz w:val="24"/>
          <w:szCs w:val="24"/>
        </w:rPr>
        <w:t>Que no se encuentre registrada con otro Proveedor.</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En caso de no pasar estas validaciones se deberá rechazar el registro del proveedor, en caso de ya existir, deberá ser deshabilitado y notificado por correo, permitiéndole a si mismo volver a habilitarse corriendo un proceso de validación manual de su e firma, por lo que será necesario agregar a los estatus del proveedor Deshabilitado por e firma, de manera que solo estando en ese estatus podrá activarse a sí mismo, cualquier otro motivo de des habilitación tendrá que ser revisado por Oficialía Mayor.</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lastRenderedPageBreak/>
        <w:t>Una vez cumplido lo anterior se deberá de ejecutar una validación de la RFC ingresado con los registros de Gobierno del Estado, deberá de leer de los registros del Padrón Estatal de Contribuyentes, debiendo estar activo y debidamente registrado, adicional, no deberá de tener alguna multa activa o pendiente de pago.</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Al momento de terminar de registrar los datos principales del proveedor se generará automáticamente un usuario y contraseña, con el cual posteriormente podrá consultar y modificar su información. El usuario deberá ser la RFC del proveedor con Homoclave y Sucursal, sin ningún tipo de separación, la contraseña será generada aleatoriamente y enviada al correo electrónico registrado por el proveedor para poder hacer la confirmación de dicho correo.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Al recibir el correo el usuario verá una url para la confirmación, la cual le permitirá acceder al sistema proporcionando usuario y contraseña para después poder cambiarla por la que él proporcione y confirme.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El usuario será grabado en la tabla única que se manejará para el control de los mismos de toda la aplicación, los usuarios del módulo de proveedores se diferenciaran de los demás mediante un rol de proveedor.</w:t>
      </w:r>
    </w:p>
    <w:p w:rsidR="00527DFC" w:rsidRPr="007252EE" w:rsidRDefault="006FE0C4" w:rsidP="006FE0C4">
      <w:pPr>
        <w:jc w:val="both"/>
        <w:rPr>
          <w:rFonts w:eastAsiaTheme="minorEastAsia"/>
          <w:sz w:val="24"/>
          <w:szCs w:val="24"/>
        </w:rPr>
      </w:pPr>
      <w:r w:rsidRPr="006FE0C4">
        <w:rPr>
          <w:rFonts w:eastAsiaTheme="minorEastAsia"/>
          <w:b/>
          <w:bCs/>
          <w:sz w:val="24"/>
          <w:szCs w:val="24"/>
        </w:rPr>
        <w:t>Importante</w:t>
      </w:r>
      <w:r w:rsidRPr="006FE0C4">
        <w:rPr>
          <w:rFonts w:eastAsiaTheme="minorEastAsia"/>
          <w:sz w:val="24"/>
          <w:szCs w:val="24"/>
        </w:rPr>
        <w:t>: Al finalizar el registro, el usuario del proveedor quedará inactivo, solo se activará una vez que los normativos (Oficialía Mayor del Gobierno del Estado) validen que la documentación cargada en esta misma plataforma por el proveedor y la entregada físicamente correspondan con lo capturado en el sistema.</w:t>
      </w:r>
    </w:p>
    <w:p w:rsidR="00527DFC" w:rsidRPr="007252EE" w:rsidRDefault="006FE0C4" w:rsidP="006FE0C4">
      <w:pPr>
        <w:pStyle w:val="Ttulo3"/>
        <w:jc w:val="both"/>
        <w:rPr>
          <w:rFonts w:asciiTheme="minorHAnsi" w:eastAsiaTheme="minorEastAsia" w:hAnsiTheme="minorHAnsi" w:cstheme="minorBidi"/>
          <w:b/>
          <w:bCs/>
        </w:rPr>
      </w:pPr>
      <w:bookmarkStart w:id="9" w:name="_Toc520361979"/>
      <w:r w:rsidRPr="006FE0C4">
        <w:rPr>
          <w:rFonts w:asciiTheme="minorHAnsi" w:eastAsiaTheme="minorEastAsia" w:hAnsiTheme="minorHAnsi" w:cstheme="minorBidi"/>
          <w:b/>
          <w:bCs/>
        </w:rPr>
        <w:t>Asignación de Categorías o Giros</w:t>
      </w:r>
      <w:bookmarkEnd w:id="9"/>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Se requiere asignar al proveedor las categorías en las que puede participar de acuerdo con la actividad empresarial registrada ante el SAT. por lo que el sistema deberá permitir seleccionar una o más de ellas, actualmente dichas categorías o giros ya se encuentran registrados en las bases de datos de Gobierno del Estado, por lo que será necesario crear una interfaz que permita la consulta de estas categorías para que sean mostradas al proveedor para su selección.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Según las opciones que elija el proveedor dependerá lo que posteriormente podrá ver en el sistema referente a Licitaciones, Requisiciones e Invitaciones, ya que solamente se le mostrarán aquellas que concuerden con los giros o categorías seleccionadas en esta sección.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Una vez registrado el proveedor podrá agregar más categorías en su perfil, sin embargo, quedara pendiente de validación por parte de usuarios de Oficialía Mayor, estos podrán solicitar evidencias que avalen la adición de la categoría o giro y hasta ese entonces se podrá agregar al perfil del proveedor.</w:t>
      </w:r>
    </w:p>
    <w:p w:rsidR="00527DFC" w:rsidRPr="007252EE" w:rsidRDefault="006FE0C4" w:rsidP="006FE0C4">
      <w:pPr>
        <w:pStyle w:val="Ttulo3"/>
        <w:jc w:val="both"/>
        <w:rPr>
          <w:rFonts w:asciiTheme="minorHAnsi" w:eastAsiaTheme="minorEastAsia" w:hAnsiTheme="minorHAnsi" w:cstheme="minorBidi"/>
          <w:b/>
          <w:bCs/>
        </w:rPr>
      </w:pPr>
      <w:r w:rsidRPr="006FE0C4">
        <w:rPr>
          <w:rFonts w:asciiTheme="minorHAnsi" w:eastAsiaTheme="minorEastAsia" w:hAnsiTheme="minorHAnsi" w:cstheme="minorBidi"/>
          <w:b/>
          <w:bCs/>
        </w:rPr>
        <w:lastRenderedPageBreak/>
        <w:t xml:space="preserve"> </w:t>
      </w:r>
      <w:bookmarkStart w:id="10" w:name="_Toc520361980"/>
      <w:r w:rsidRPr="006FE0C4">
        <w:rPr>
          <w:rFonts w:asciiTheme="minorHAnsi" w:eastAsiaTheme="minorEastAsia" w:hAnsiTheme="minorHAnsi" w:cstheme="minorBidi"/>
          <w:b/>
          <w:bCs/>
        </w:rPr>
        <w:t>Digitalización de Documentos</w:t>
      </w:r>
      <w:bookmarkEnd w:id="10"/>
      <w:r w:rsidR="00773B28">
        <w:rPr>
          <w:rFonts w:asciiTheme="minorHAnsi" w:eastAsiaTheme="minorEastAsia" w:hAnsiTheme="minorHAnsi" w:cstheme="minorBidi"/>
          <w:b/>
          <w:bCs/>
        </w:rPr>
        <w:t xml:space="preserve"> Proveedores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Una vez registrado el proveedor, se le habilitará una sección al usuario para que pueda enviar de manera digital, proporcionar la documentación requerida que comprueba la autenticidad de los datos capturados, para posteriormente un normativo revise los documentos digitalizados y los valide, así poder ser aceptado por Gobierno del Estado como proveedor, mientras esto suceda, el registro deberá permanecer en un estatus PENDIENTE DE COMPROBANTES.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El sistema deberá permitir agregar cada uno de los requisitos solicitados, los cuales podrán ser configurados desde el administrador mediante un catálogo de requisitos, adicional deberá contar con un catálogo de tipos de documentos, para poder tipificar cada uno de los documentos que serán subidos para la validación por parte de OM.</w:t>
      </w:r>
    </w:p>
    <w:p w:rsidR="00527DFC" w:rsidRPr="007252EE" w:rsidRDefault="006FE0C4" w:rsidP="006FE0C4">
      <w:pPr>
        <w:jc w:val="both"/>
        <w:rPr>
          <w:rFonts w:eastAsiaTheme="minorEastAsia"/>
          <w:sz w:val="24"/>
          <w:szCs w:val="24"/>
        </w:rPr>
      </w:pPr>
      <w:r w:rsidRPr="006FE0C4">
        <w:rPr>
          <w:rFonts w:eastAsiaTheme="minorEastAsia"/>
          <w:sz w:val="24"/>
          <w:szCs w:val="24"/>
        </w:rPr>
        <w:t>Los documentos que se le solicitarán al proveedor como requisitos serán los siguientes:</w:t>
      </w:r>
    </w:p>
    <w:p w:rsidR="00527DFC" w:rsidRPr="007252EE" w:rsidRDefault="006FE0C4" w:rsidP="006FE0C4">
      <w:pPr>
        <w:pStyle w:val="Prrafodelista"/>
        <w:numPr>
          <w:ilvl w:val="0"/>
          <w:numId w:val="13"/>
        </w:numPr>
        <w:jc w:val="both"/>
        <w:rPr>
          <w:rFonts w:eastAsiaTheme="minorEastAsia"/>
          <w:sz w:val="24"/>
          <w:szCs w:val="24"/>
        </w:rPr>
      </w:pPr>
      <w:r w:rsidRPr="006FE0C4">
        <w:rPr>
          <w:rFonts w:eastAsiaTheme="minorEastAsia"/>
          <w:sz w:val="24"/>
          <w:szCs w:val="24"/>
        </w:rPr>
        <w:t>Cedula del registro federal de contribuyentes-</w:t>
      </w:r>
    </w:p>
    <w:p w:rsidR="00527DFC" w:rsidRPr="007252EE" w:rsidRDefault="006FE0C4" w:rsidP="006FE0C4">
      <w:pPr>
        <w:pStyle w:val="Prrafodelista"/>
        <w:numPr>
          <w:ilvl w:val="0"/>
          <w:numId w:val="13"/>
        </w:numPr>
        <w:jc w:val="both"/>
        <w:rPr>
          <w:rFonts w:eastAsiaTheme="minorEastAsia"/>
          <w:sz w:val="24"/>
          <w:szCs w:val="24"/>
        </w:rPr>
      </w:pPr>
      <w:r w:rsidRPr="006FE0C4">
        <w:rPr>
          <w:rFonts w:eastAsiaTheme="minorEastAsia"/>
          <w:sz w:val="24"/>
          <w:szCs w:val="24"/>
        </w:rPr>
        <w:t>Cartas de referencias.</w:t>
      </w:r>
    </w:p>
    <w:p w:rsidR="00527DFC" w:rsidRPr="007252EE" w:rsidRDefault="006FE0C4" w:rsidP="006FE0C4">
      <w:pPr>
        <w:pStyle w:val="Prrafodelista"/>
        <w:numPr>
          <w:ilvl w:val="0"/>
          <w:numId w:val="13"/>
        </w:numPr>
        <w:jc w:val="both"/>
        <w:rPr>
          <w:rFonts w:eastAsiaTheme="minorEastAsia"/>
          <w:sz w:val="24"/>
          <w:szCs w:val="24"/>
        </w:rPr>
      </w:pPr>
      <w:r w:rsidRPr="006FE0C4">
        <w:rPr>
          <w:rFonts w:eastAsiaTheme="minorEastAsia"/>
          <w:sz w:val="24"/>
          <w:szCs w:val="24"/>
        </w:rPr>
        <w:t>Identificación oficial con fotografía del representante legar, o en su caso la carta constitutiva que avale la sociedad.</w:t>
      </w:r>
    </w:p>
    <w:p w:rsidR="00527DFC" w:rsidRPr="007252EE" w:rsidRDefault="006FE0C4" w:rsidP="006FE0C4">
      <w:pPr>
        <w:pStyle w:val="Prrafodelista"/>
        <w:numPr>
          <w:ilvl w:val="0"/>
          <w:numId w:val="13"/>
        </w:numPr>
        <w:jc w:val="both"/>
        <w:rPr>
          <w:rFonts w:eastAsiaTheme="minorEastAsia"/>
          <w:sz w:val="24"/>
          <w:szCs w:val="24"/>
        </w:rPr>
      </w:pPr>
      <w:r w:rsidRPr="006FE0C4">
        <w:rPr>
          <w:rFonts w:eastAsiaTheme="minorEastAsia"/>
          <w:sz w:val="24"/>
          <w:szCs w:val="24"/>
        </w:rPr>
        <w:t>Registro de cadenas productivas.</w:t>
      </w:r>
    </w:p>
    <w:p w:rsidR="00527DFC" w:rsidRPr="00293118" w:rsidRDefault="006FE0C4" w:rsidP="006FE0C4">
      <w:pPr>
        <w:pStyle w:val="Prrafodelista"/>
        <w:numPr>
          <w:ilvl w:val="0"/>
          <w:numId w:val="13"/>
        </w:numPr>
        <w:jc w:val="both"/>
        <w:rPr>
          <w:rFonts w:eastAsiaTheme="minorEastAsia"/>
          <w:sz w:val="24"/>
          <w:szCs w:val="24"/>
        </w:rPr>
      </w:pPr>
      <w:r w:rsidRPr="006FE0C4">
        <w:rPr>
          <w:rFonts w:eastAsiaTheme="minorEastAsia"/>
          <w:sz w:val="24"/>
          <w:szCs w:val="24"/>
        </w:rPr>
        <w:t>Contar con e firma, contraseña y archivo key para realizar validación de vigencia con el SAT, solo es para realizar una validación ante el SAT, no deberá almacenar estos archivos.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El sistema deberá de permitir configurar los tipos de documentos y/o extensiones que son permisibles para cada uno de los documentos, de tal forma que cada que se agregue un documento deberá de validar estas extensiones permitidas.</w:t>
      </w:r>
    </w:p>
    <w:p w:rsidR="00527DFC" w:rsidRDefault="006FE0C4" w:rsidP="006FE0C4">
      <w:pPr>
        <w:ind w:firstLine="708"/>
        <w:jc w:val="both"/>
        <w:rPr>
          <w:rFonts w:eastAsiaTheme="minorEastAsia"/>
          <w:sz w:val="24"/>
          <w:szCs w:val="24"/>
        </w:rPr>
      </w:pPr>
      <w:r w:rsidRPr="006FE0C4">
        <w:rPr>
          <w:rFonts w:eastAsiaTheme="minorEastAsia"/>
          <w:sz w:val="24"/>
          <w:szCs w:val="24"/>
        </w:rPr>
        <w:t>Se deberá de contar con un nivel de compresión ideal para no consumir espacio innecesario al momento de digitalizar los requisitos,</w:t>
      </w:r>
      <w:r w:rsidRPr="006FE0C4">
        <w:rPr>
          <w:rFonts w:eastAsiaTheme="minorEastAsia"/>
          <w:sz w:val="24"/>
          <w:szCs w:val="24"/>
          <w:lang w:eastAsia="zh-CN" w:bidi="hi-IN"/>
        </w:rPr>
        <w:t xml:space="preserve"> </w:t>
      </w:r>
      <w:r w:rsidRPr="006FE0C4">
        <w:rPr>
          <w:rFonts w:eastAsiaTheme="minorEastAsia"/>
          <w:sz w:val="24"/>
          <w:szCs w:val="24"/>
        </w:rPr>
        <w:t>los archivos deberán ser comprimidos y descomprimidos con el algoritmo de compresión de escalas de grises Wavlet Scalar Quantization WSQ.</w:t>
      </w:r>
    </w:p>
    <w:p w:rsidR="00C21287" w:rsidRPr="007252EE" w:rsidRDefault="006FE0C4" w:rsidP="006FE0C4">
      <w:pPr>
        <w:ind w:firstLine="708"/>
        <w:jc w:val="both"/>
        <w:rPr>
          <w:rFonts w:eastAsiaTheme="minorEastAsia"/>
          <w:sz w:val="24"/>
          <w:szCs w:val="24"/>
        </w:rPr>
      </w:pPr>
      <w:r w:rsidRPr="006FE0C4">
        <w:rPr>
          <w:rFonts w:eastAsiaTheme="minorEastAsia"/>
          <w:sz w:val="24"/>
          <w:szCs w:val="24"/>
        </w:rPr>
        <w:t>Estos documentos deben de almacenarse en un File Content, para posterior poder ser utilizados al momento de que se genere un Fallo para el proveedor, se solicitaran los documentos digitalizados para adjuntarlos al expediente del Procedimiento.</w:t>
      </w:r>
    </w:p>
    <w:p w:rsidR="00FF2662" w:rsidRPr="00A070D7" w:rsidRDefault="006FE0C4" w:rsidP="006FE0C4">
      <w:pPr>
        <w:jc w:val="both"/>
        <w:rPr>
          <w:rFonts w:eastAsiaTheme="minorEastAsia"/>
          <w:b/>
          <w:bCs/>
          <w:color w:val="1F3864"/>
          <w:sz w:val="24"/>
          <w:szCs w:val="24"/>
        </w:rPr>
      </w:pPr>
      <w:r w:rsidRPr="006FE0C4">
        <w:rPr>
          <w:rFonts w:eastAsiaTheme="minorEastAsia"/>
          <w:b/>
          <w:bCs/>
          <w:sz w:val="24"/>
          <w:szCs w:val="24"/>
        </w:rPr>
        <w:t>Validación de Registro de Proveedores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Al momento de cumplir con todos los requisitos digitalizados, el sistema deberá de permitir enviar el registro a validación a OM, esto deberá de cambiar el mismo a un estatus PENDIENTE DE VALIDACION OM, Durante este estatus no podrá acceder al listado de Licitaciones, Requisiciones o participar en cualquier otro proceso de compra.</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lastRenderedPageBreak/>
        <w:t>Para la revisión de los documentos deberá existir una bandeja de solicitudes para el normativo, así desde sistema podrá otorgar la validación de la documentación en digital, o bien, podrá interactuar con el proveedor para rechazar la documentación, esta interacción será a través de sistema y notificando al proveedor y usuario normativo asignado por medio de correo electrónico.</w:t>
      </w:r>
    </w:p>
    <w:p w:rsidR="00527DFC" w:rsidRPr="007252EE" w:rsidRDefault="006FE0C4" w:rsidP="006FE0C4">
      <w:pPr>
        <w:pStyle w:val="Ttulo2"/>
        <w:jc w:val="both"/>
        <w:rPr>
          <w:rFonts w:asciiTheme="minorHAnsi" w:eastAsiaTheme="minorEastAsia" w:hAnsiTheme="minorHAnsi" w:cstheme="minorBidi"/>
          <w:b/>
          <w:bCs/>
          <w:sz w:val="24"/>
          <w:szCs w:val="24"/>
        </w:rPr>
      </w:pPr>
      <w:bookmarkStart w:id="11" w:name="_Toc520361981"/>
      <w:r w:rsidRPr="006FE0C4">
        <w:rPr>
          <w:rFonts w:asciiTheme="minorHAnsi" w:eastAsiaTheme="minorEastAsia" w:hAnsiTheme="minorHAnsi" w:cstheme="minorBidi"/>
          <w:b/>
          <w:bCs/>
          <w:sz w:val="24"/>
          <w:szCs w:val="24"/>
        </w:rPr>
        <w:t>Perfil para Proveedores</w:t>
      </w:r>
      <w:bookmarkEnd w:id="11"/>
    </w:p>
    <w:p w:rsidR="0011094D" w:rsidRDefault="0011094D" w:rsidP="007252EE">
      <w:pPr>
        <w:pStyle w:val="Ttulo3"/>
        <w:jc w:val="both"/>
        <w:rPr>
          <w:rFonts w:asciiTheme="minorHAnsi" w:eastAsiaTheme="minorEastAsia" w:hAnsiTheme="minorHAnsi" w:cstheme="minorHAnsi"/>
        </w:rPr>
      </w:pPr>
    </w:p>
    <w:p w:rsidR="0087362D" w:rsidRPr="007252EE" w:rsidRDefault="006FE0C4" w:rsidP="006FE0C4">
      <w:pPr>
        <w:pStyle w:val="Ttulo3"/>
        <w:jc w:val="both"/>
        <w:rPr>
          <w:rFonts w:asciiTheme="minorHAnsi" w:eastAsiaTheme="minorEastAsia" w:hAnsiTheme="minorHAnsi" w:cstheme="minorBidi"/>
        </w:rPr>
      </w:pPr>
      <w:bookmarkStart w:id="12" w:name="_Toc520361982"/>
      <w:r w:rsidRPr="006FE0C4">
        <w:rPr>
          <w:rFonts w:asciiTheme="minorHAnsi" w:eastAsiaTheme="minorEastAsia" w:hAnsiTheme="minorHAnsi" w:cstheme="minorBidi"/>
        </w:rPr>
        <w:t>Mi información</w:t>
      </w:r>
      <w:bookmarkEnd w:id="12"/>
    </w:p>
    <w:p w:rsidR="00732C51" w:rsidRPr="007252EE" w:rsidRDefault="006FE0C4" w:rsidP="006FE0C4">
      <w:pPr>
        <w:ind w:firstLine="708"/>
        <w:jc w:val="both"/>
        <w:rPr>
          <w:rFonts w:eastAsiaTheme="minorEastAsia"/>
          <w:sz w:val="24"/>
          <w:szCs w:val="24"/>
        </w:rPr>
      </w:pPr>
      <w:r w:rsidRPr="006FE0C4">
        <w:rPr>
          <w:rFonts w:eastAsiaTheme="minorEastAsia"/>
          <w:sz w:val="24"/>
          <w:szCs w:val="24"/>
        </w:rPr>
        <w:t>Este proceso permitirá al proveedor acceder a su información, le deberá permitir realizar modificaciones a su información en general, sin embargo, si modifica algunos de los requisitos digitalizados, el proveedor deberá permanecer en estatus inactivo en tanto el documento digitalizado que se modifico sea revisado y validado por parte de Oficializa Mayor.</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Para acceder a su módulo el proveedor deberá iniciar sesión con el usuario y contraseña registrados en su alta como proveedor, dentro de los accesos con los que deberá contar, será un módulo para poder realizar cambios en su información general y cambios de contraseña.</w:t>
      </w:r>
    </w:p>
    <w:p w:rsidR="00527DFC" w:rsidRPr="00732C51" w:rsidRDefault="006FE0C4" w:rsidP="006FE0C4">
      <w:pPr>
        <w:ind w:firstLine="708"/>
        <w:jc w:val="both"/>
        <w:rPr>
          <w:rFonts w:eastAsiaTheme="minorEastAsia"/>
          <w:sz w:val="24"/>
          <w:szCs w:val="24"/>
        </w:rPr>
      </w:pPr>
      <w:r w:rsidRPr="006FE0C4">
        <w:rPr>
          <w:rFonts w:eastAsiaTheme="minorEastAsia"/>
          <w:sz w:val="24"/>
          <w:szCs w:val="24"/>
        </w:rPr>
        <w:t>El sistema deberá poder identificar aquellos cambios en los datos del proveedor que requieran nuevamente la revisión de un normativo para validarlos, así como la nueva documentación requerida, de manera que al efectuar el cambio automáticamente mueva el estatus del proveedor para inactivarlo para la participación en nuevos procedimientos, hasta que los datos hayan sido confirmados, al hacerlo el proveedor deberá ser habilitado automáticamente.</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Dentro del Módulo de Proveedores deberá de existir una opción en el menú para indicar las distintas opciones a las que puede participar un proveedor, las cuales son:</w:t>
      </w:r>
    </w:p>
    <w:p w:rsidR="00BA4817" w:rsidRPr="007252EE" w:rsidRDefault="006FE0C4" w:rsidP="006FE0C4">
      <w:pPr>
        <w:pStyle w:val="Prrafodelista"/>
        <w:numPr>
          <w:ilvl w:val="0"/>
          <w:numId w:val="14"/>
        </w:numPr>
        <w:jc w:val="both"/>
        <w:rPr>
          <w:rFonts w:eastAsiaTheme="minorEastAsia"/>
          <w:sz w:val="24"/>
          <w:szCs w:val="24"/>
        </w:rPr>
      </w:pPr>
      <w:r w:rsidRPr="006FE0C4">
        <w:rPr>
          <w:rFonts w:eastAsiaTheme="minorEastAsia"/>
          <w:sz w:val="24"/>
          <w:szCs w:val="24"/>
        </w:rPr>
        <w:t>Licitaciones</w:t>
      </w:r>
    </w:p>
    <w:p w:rsidR="00BA4817" w:rsidRPr="007252EE" w:rsidRDefault="006FE0C4" w:rsidP="006FE0C4">
      <w:pPr>
        <w:pStyle w:val="Prrafodelista"/>
        <w:numPr>
          <w:ilvl w:val="0"/>
          <w:numId w:val="14"/>
        </w:numPr>
        <w:jc w:val="both"/>
        <w:rPr>
          <w:rFonts w:eastAsiaTheme="minorEastAsia"/>
          <w:sz w:val="24"/>
          <w:szCs w:val="24"/>
        </w:rPr>
      </w:pPr>
      <w:r w:rsidRPr="006FE0C4">
        <w:rPr>
          <w:rFonts w:eastAsiaTheme="minorEastAsia"/>
          <w:sz w:val="24"/>
          <w:szCs w:val="24"/>
        </w:rPr>
        <w:t>Invitaciones</w:t>
      </w:r>
    </w:p>
    <w:p w:rsidR="00BA4817" w:rsidRPr="007252EE" w:rsidRDefault="006FE0C4" w:rsidP="006FE0C4">
      <w:pPr>
        <w:pStyle w:val="Prrafodelista"/>
        <w:numPr>
          <w:ilvl w:val="0"/>
          <w:numId w:val="14"/>
        </w:numPr>
        <w:jc w:val="both"/>
        <w:rPr>
          <w:rFonts w:eastAsiaTheme="minorEastAsia"/>
          <w:sz w:val="24"/>
          <w:szCs w:val="24"/>
        </w:rPr>
      </w:pPr>
      <w:r w:rsidRPr="006FE0C4">
        <w:rPr>
          <w:rFonts w:eastAsiaTheme="minorEastAsia"/>
          <w:sz w:val="24"/>
          <w:szCs w:val="24"/>
        </w:rPr>
        <w:t>Requisiciones</w:t>
      </w:r>
    </w:p>
    <w:p w:rsidR="00BA4817" w:rsidRPr="007252EE" w:rsidRDefault="006FE0C4" w:rsidP="006FE0C4">
      <w:pPr>
        <w:ind w:firstLine="708"/>
        <w:jc w:val="both"/>
        <w:rPr>
          <w:rFonts w:eastAsiaTheme="minorEastAsia"/>
          <w:sz w:val="24"/>
          <w:szCs w:val="24"/>
        </w:rPr>
      </w:pPr>
      <w:r w:rsidRPr="006FE0C4">
        <w:rPr>
          <w:rFonts w:eastAsiaTheme="minorEastAsia"/>
          <w:sz w:val="24"/>
          <w:szCs w:val="24"/>
        </w:rPr>
        <w:t>Cada opción de estas deberán ser bandejas que contienen la información según su estatus, o bien, nivel de participación, se solicita tomar como referencia las siguientes bandejas o secciones:</w:t>
      </w:r>
    </w:p>
    <w:p w:rsidR="00BA4817" w:rsidRPr="007252EE" w:rsidRDefault="006FE0C4" w:rsidP="006FE0C4">
      <w:pPr>
        <w:pStyle w:val="Prrafodelista"/>
        <w:numPr>
          <w:ilvl w:val="0"/>
          <w:numId w:val="15"/>
        </w:numPr>
        <w:jc w:val="both"/>
        <w:rPr>
          <w:rFonts w:eastAsiaTheme="minorEastAsia"/>
          <w:sz w:val="24"/>
          <w:szCs w:val="24"/>
        </w:rPr>
      </w:pPr>
      <w:r w:rsidRPr="006FE0C4">
        <w:rPr>
          <w:rFonts w:eastAsiaTheme="minorEastAsia"/>
          <w:sz w:val="24"/>
          <w:szCs w:val="24"/>
        </w:rPr>
        <w:t>Abiertas, deberá de contener el listado de procesos abiertos y en los cuales pueda participar el proveedor según su giro o categoría.</w:t>
      </w:r>
    </w:p>
    <w:p w:rsidR="00BA4817" w:rsidRPr="007252EE" w:rsidRDefault="006FE0C4" w:rsidP="006FE0C4">
      <w:pPr>
        <w:pStyle w:val="Prrafodelista"/>
        <w:numPr>
          <w:ilvl w:val="0"/>
          <w:numId w:val="15"/>
        </w:numPr>
        <w:jc w:val="both"/>
        <w:rPr>
          <w:rFonts w:eastAsiaTheme="minorEastAsia"/>
          <w:sz w:val="24"/>
          <w:szCs w:val="24"/>
        </w:rPr>
      </w:pPr>
      <w:r w:rsidRPr="006FE0C4">
        <w:rPr>
          <w:rFonts w:eastAsiaTheme="minorEastAsia"/>
          <w:sz w:val="24"/>
          <w:szCs w:val="24"/>
        </w:rPr>
        <w:t>Pendientes, deberá mostrar el listado de procesos en los cuales tiene participación o interés</w:t>
      </w:r>
    </w:p>
    <w:p w:rsidR="00D148EA" w:rsidRDefault="00D148EA" w:rsidP="00D148EA">
      <w:pPr>
        <w:pStyle w:val="Prrafodelista"/>
        <w:jc w:val="both"/>
        <w:rPr>
          <w:rFonts w:eastAsiaTheme="minorEastAsia" w:cstheme="minorHAnsi"/>
          <w:b/>
          <w:sz w:val="24"/>
          <w:szCs w:val="24"/>
        </w:rPr>
      </w:pPr>
    </w:p>
    <w:p w:rsidR="00527DFC" w:rsidRPr="007252EE" w:rsidRDefault="006FE0C4" w:rsidP="006FE0C4">
      <w:pPr>
        <w:pStyle w:val="Prrafodelista"/>
        <w:numPr>
          <w:ilvl w:val="0"/>
          <w:numId w:val="10"/>
        </w:numPr>
        <w:jc w:val="both"/>
        <w:rPr>
          <w:rFonts w:eastAsiaTheme="minorEastAsia"/>
          <w:b/>
          <w:bCs/>
          <w:sz w:val="24"/>
          <w:szCs w:val="24"/>
        </w:rPr>
      </w:pPr>
      <w:r w:rsidRPr="006FE0C4">
        <w:rPr>
          <w:rFonts w:eastAsiaTheme="minorEastAsia"/>
          <w:b/>
          <w:bCs/>
          <w:sz w:val="24"/>
          <w:szCs w:val="24"/>
        </w:rPr>
        <w:lastRenderedPageBreak/>
        <w:t>Requisiciones de Compra</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Se deberá presentar el listado de requisiciones en las cuales podrá participar el proveedor, de acuerdo con las categorías o giros seleccionados en el registro del proveedor. </w:t>
      </w:r>
    </w:p>
    <w:p w:rsidR="00527DFC" w:rsidRPr="007252EE" w:rsidRDefault="006FE0C4" w:rsidP="006FE0C4">
      <w:pPr>
        <w:jc w:val="both"/>
        <w:rPr>
          <w:rFonts w:eastAsiaTheme="minorEastAsia"/>
          <w:sz w:val="24"/>
          <w:szCs w:val="24"/>
        </w:rPr>
      </w:pPr>
      <w:r w:rsidRPr="006FE0C4">
        <w:rPr>
          <w:rFonts w:eastAsiaTheme="minorEastAsia"/>
          <w:sz w:val="24"/>
          <w:szCs w:val="24"/>
        </w:rPr>
        <w:t>Los datos que se deberán mostrar en el listado son los siguientes:</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Número de requisición</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 xml:space="preserve">Dependencia </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 xml:space="preserve">Fecha, </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Clave del artículo</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Cantidad de artículos</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 xml:space="preserve">Descripción del artículo </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 xml:space="preserve">Medida </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Municipio</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Lugar de entrega</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Nombre del contacto</w:t>
      </w:r>
    </w:p>
    <w:p w:rsidR="00527DFC" w:rsidRPr="007252EE"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Teléfono del contacto</w:t>
      </w:r>
    </w:p>
    <w:p w:rsidR="00527DFC" w:rsidRDefault="006FE0C4" w:rsidP="006FE0C4">
      <w:pPr>
        <w:pStyle w:val="Prrafodelista"/>
        <w:numPr>
          <w:ilvl w:val="0"/>
          <w:numId w:val="11"/>
        </w:numPr>
        <w:jc w:val="both"/>
        <w:rPr>
          <w:rFonts w:eastAsiaTheme="minorEastAsia"/>
          <w:sz w:val="24"/>
          <w:szCs w:val="24"/>
        </w:rPr>
      </w:pPr>
      <w:r w:rsidRPr="006FE0C4">
        <w:rPr>
          <w:rFonts w:eastAsiaTheme="minorEastAsia"/>
          <w:sz w:val="24"/>
          <w:szCs w:val="24"/>
        </w:rPr>
        <w:t>Correo Electrónico del contacto</w:t>
      </w:r>
    </w:p>
    <w:p w:rsidR="00732C51" w:rsidRPr="00732C51" w:rsidRDefault="006FE0C4" w:rsidP="006FE0C4">
      <w:pPr>
        <w:ind w:firstLine="708"/>
        <w:jc w:val="both"/>
        <w:rPr>
          <w:rFonts w:eastAsiaTheme="minorEastAsia"/>
          <w:sz w:val="24"/>
          <w:szCs w:val="24"/>
        </w:rPr>
      </w:pPr>
      <w:r w:rsidRPr="006FE0C4">
        <w:rPr>
          <w:rFonts w:eastAsiaTheme="minorEastAsia"/>
          <w:sz w:val="24"/>
          <w:szCs w:val="24"/>
        </w:rPr>
        <w:t>Recordemos que las visualizaciones de estas Requisiciones serán en base al Giro o Categoría que el proveedor tiene asignado, por lo que el proveedor podrá elegir del listado, las Requisiciones en las que desee participar iniciando el procedimiento con el punto siguiente del documento “Registro de Cotización para participar en Requisición”-</w:t>
      </w:r>
    </w:p>
    <w:p w:rsidR="00732C51" w:rsidRDefault="006FE0C4" w:rsidP="006FE0C4">
      <w:pPr>
        <w:ind w:firstLine="708"/>
        <w:jc w:val="both"/>
        <w:rPr>
          <w:rFonts w:eastAsiaTheme="minorEastAsia"/>
          <w:sz w:val="24"/>
          <w:szCs w:val="24"/>
        </w:rPr>
      </w:pPr>
      <w:r w:rsidRPr="006FE0C4">
        <w:rPr>
          <w:rFonts w:eastAsiaTheme="minorEastAsia"/>
          <w:sz w:val="24"/>
          <w:szCs w:val="24"/>
        </w:rPr>
        <w:t>Sin embargo, existirán casos en los cuales un proveedor no podrá participar en una requisición, los casos serán los siguientes:</w:t>
      </w:r>
    </w:p>
    <w:p w:rsidR="00527DFC" w:rsidRDefault="006FE0C4" w:rsidP="006FE0C4">
      <w:pPr>
        <w:pStyle w:val="Prrafodelista"/>
        <w:numPr>
          <w:ilvl w:val="0"/>
          <w:numId w:val="49"/>
        </w:numPr>
        <w:jc w:val="both"/>
        <w:rPr>
          <w:rFonts w:eastAsiaTheme="minorEastAsia"/>
          <w:sz w:val="24"/>
          <w:szCs w:val="24"/>
        </w:rPr>
      </w:pPr>
      <w:r w:rsidRPr="006FE0C4">
        <w:rPr>
          <w:rFonts w:eastAsiaTheme="minorEastAsia"/>
          <w:sz w:val="24"/>
          <w:szCs w:val="24"/>
        </w:rPr>
        <w:t>Que tenga procedimientos pendientes de entrega.</w:t>
      </w:r>
    </w:p>
    <w:p w:rsidR="00732C51" w:rsidRDefault="006FE0C4" w:rsidP="006FE0C4">
      <w:pPr>
        <w:pStyle w:val="Prrafodelista"/>
        <w:numPr>
          <w:ilvl w:val="0"/>
          <w:numId w:val="49"/>
        </w:numPr>
        <w:jc w:val="both"/>
        <w:rPr>
          <w:rFonts w:eastAsiaTheme="minorEastAsia"/>
          <w:sz w:val="24"/>
          <w:szCs w:val="24"/>
        </w:rPr>
      </w:pPr>
      <w:r w:rsidRPr="006FE0C4">
        <w:rPr>
          <w:rFonts w:eastAsiaTheme="minorEastAsia"/>
          <w:sz w:val="24"/>
          <w:szCs w:val="24"/>
        </w:rPr>
        <w:t>Que se modifiquen documentos de tipo requisitos que pueda afectar al registro del proveedor.</w:t>
      </w:r>
    </w:p>
    <w:p w:rsidR="00732C51" w:rsidRDefault="006FE0C4" w:rsidP="006FE0C4">
      <w:pPr>
        <w:pStyle w:val="Prrafodelista"/>
        <w:numPr>
          <w:ilvl w:val="0"/>
          <w:numId w:val="49"/>
        </w:numPr>
        <w:jc w:val="both"/>
        <w:rPr>
          <w:rFonts w:eastAsiaTheme="minorEastAsia"/>
          <w:sz w:val="24"/>
          <w:szCs w:val="24"/>
        </w:rPr>
      </w:pPr>
      <w:r w:rsidRPr="006FE0C4">
        <w:rPr>
          <w:rFonts w:eastAsiaTheme="minorEastAsia"/>
          <w:sz w:val="24"/>
          <w:szCs w:val="24"/>
        </w:rPr>
        <w:t>Que su e firma no esté vigente o se encuentre inactiva.</w:t>
      </w:r>
    </w:p>
    <w:p w:rsidR="00732C51" w:rsidRPr="00C21287" w:rsidRDefault="006FE0C4" w:rsidP="006FE0C4">
      <w:pPr>
        <w:pStyle w:val="Prrafodelista"/>
        <w:numPr>
          <w:ilvl w:val="0"/>
          <w:numId w:val="49"/>
        </w:numPr>
        <w:jc w:val="both"/>
        <w:rPr>
          <w:rFonts w:eastAsiaTheme="minorEastAsia"/>
          <w:sz w:val="24"/>
          <w:szCs w:val="24"/>
        </w:rPr>
      </w:pPr>
      <w:r w:rsidRPr="006FE0C4">
        <w:rPr>
          <w:rFonts w:eastAsiaTheme="minorEastAsia"/>
          <w:sz w:val="24"/>
          <w:szCs w:val="24"/>
        </w:rPr>
        <w:t>En caso de contar con multas o atrasos en el pago de obligaciones en el Padrón de Contribuyentes del Estado de Baja California.</w:t>
      </w:r>
    </w:p>
    <w:p w:rsidR="00527DFC" w:rsidRPr="007252EE" w:rsidRDefault="006FE0C4" w:rsidP="006FE0C4">
      <w:pPr>
        <w:spacing w:after="120"/>
        <w:jc w:val="both"/>
        <w:rPr>
          <w:rFonts w:eastAsiaTheme="minorEastAsia"/>
          <w:sz w:val="24"/>
          <w:szCs w:val="24"/>
        </w:rPr>
      </w:pPr>
      <w:r w:rsidRPr="006FE0C4">
        <w:rPr>
          <w:rFonts w:eastAsiaTheme="minorEastAsia"/>
          <w:b/>
          <w:bCs/>
          <w:sz w:val="24"/>
          <w:szCs w:val="24"/>
        </w:rPr>
        <w:t>Registro de la cotización para participar en una requisición</w:t>
      </w:r>
      <w:r w:rsidRPr="006FE0C4">
        <w:rPr>
          <w:rFonts w:eastAsiaTheme="minorEastAsia"/>
          <w:sz w:val="24"/>
          <w:szCs w:val="24"/>
        </w:rPr>
        <w:t xml:space="preserve">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Al estar interesado en una de las requisiciones el proveedor podrá enviar la cotización para su evaluación, al desplegar la pantalla el sistema deberá precargar los siguientes datos informativos para el usuario:</w:t>
      </w:r>
    </w:p>
    <w:p w:rsidR="00527DFC" w:rsidRPr="007252EE" w:rsidRDefault="006FE0C4" w:rsidP="006FE0C4">
      <w:pPr>
        <w:jc w:val="both"/>
        <w:rPr>
          <w:rFonts w:eastAsiaTheme="minorEastAsia"/>
          <w:sz w:val="24"/>
          <w:szCs w:val="24"/>
        </w:rPr>
      </w:pPr>
      <w:r w:rsidRPr="006FE0C4">
        <w:rPr>
          <w:rFonts w:eastAsiaTheme="minorEastAsia"/>
          <w:sz w:val="24"/>
          <w:szCs w:val="24"/>
        </w:rPr>
        <w:t xml:space="preserve">Datos generales del proveedor: </w:t>
      </w:r>
    </w:p>
    <w:p w:rsidR="00527DFC" w:rsidRPr="007252EE" w:rsidRDefault="006FE0C4" w:rsidP="006FE0C4">
      <w:pPr>
        <w:pStyle w:val="Prrafodelista"/>
        <w:numPr>
          <w:ilvl w:val="0"/>
          <w:numId w:val="5"/>
        </w:numPr>
        <w:jc w:val="both"/>
        <w:rPr>
          <w:rFonts w:eastAsiaTheme="minorEastAsia"/>
          <w:sz w:val="24"/>
          <w:szCs w:val="24"/>
        </w:rPr>
      </w:pPr>
      <w:r w:rsidRPr="006FE0C4">
        <w:rPr>
          <w:rFonts w:eastAsiaTheme="minorEastAsia"/>
          <w:sz w:val="24"/>
          <w:szCs w:val="24"/>
        </w:rPr>
        <w:t xml:space="preserve">RFC-Homoclave </w:t>
      </w:r>
    </w:p>
    <w:p w:rsidR="00527DFC" w:rsidRPr="007252EE" w:rsidRDefault="006FE0C4" w:rsidP="006FE0C4">
      <w:pPr>
        <w:pStyle w:val="Prrafodelista"/>
        <w:numPr>
          <w:ilvl w:val="0"/>
          <w:numId w:val="5"/>
        </w:numPr>
        <w:jc w:val="both"/>
        <w:rPr>
          <w:rFonts w:eastAsiaTheme="minorEastAsia"/>
          <w:sz w:val="24"/>
          <w:szCs w:val="24"/>
        </w:rPr>
      </w:pPr>
      <w:r w:rsidRPr="006FE0C4">
        <w:rPr>
          <w:rFonts w:eastAsiaTheme="minorEastAsia"/>
          <w:sz w:val="24"/>
          <w:szCs w:val="24"/>
        </w:rPr>
        <w:lastRenderedPageBreak/>
        <w:t>Nombre</w:t>
      </w:r>
    </w:p>
    <w:p w:rsidR="00527DFC" w:rsidRPr="007252EE" w:rsidRDefault="006FE0C4" w:rsidP="006FE0C4">
      <w:pPr>
        <w:pStyle w:val="Prrafodelista"/>
        <w:numPr>
          <w:ilvl w:val="0"/>
          <w:numId w:val="5"/>
        </w:numPr>
        <w:jc w:val="both"/>
        <w:rPr>
          <w:rFonts w:eastAsiaTheme="minorEastAsia"/>
          <w:sz w:val="24"/>
          <w:szCs w:val="24"/>
        </w:rPr>
      </w:pPr>
      <w:r w:rsidRPr="006FE0C4">
        <w:rPr>
          <w:rFonts w:eastAsiaTheme="minorEastAsia"/>
          <w:sz w:val="24"/>
          <w:szCs w:val="24"/>
        </w:rPr>
        <w:t xml:space="preserve">Contacto </w:t>
      </w:r>
    </w:p>
    <w:p w:rsidR="00527DFC" w:rsidRPr="007252EE" w:rsidRDefault="006FE0C4" w:rsidP="006FE0C4">
      <w:pPr>
        <w:pStyle w:val="Prrafodelista"/>
        <w:numPr>
          <w:ilvl w:val="0"/>
          <w:numId w:val="5"/>
        </w:numPr>
        <w:jc w:val="both"/>
        <w:rPr>
          <w:rFonts w:eastAsiaTheme="minorEastAsia"/>
          <w:sz w:val="24"/>
          <w:szCs w:val="24"/>
        </w:rPr>
      </w:pPr>
      <w:r w:rsidRPr="006FE0C4">
        <w:rPr>
          <w:rFonts w:eastAsiaTheme="minorEastAsia"/>
          <w:sz w:val="24"/>
          <w:szCs w:val="24"/>
        </w:rPr>
        <w:t>Teléfono</w:t>
      </w:r>
    </w:p>
    <w:p w:rsidR="00527DFC" w:rsidRPr="007252EE" w:rsidRDefault="006FE0C4" w:rsidP="006FE0C4">
      <w:pPr>
        <w:pStyle w:val="Prrafodelista"/>
        <w:numPr>
          <w:ilvl w:val="0"/>
          <w:numId w:val="5"/>
        </w:numPr>
        <w:jc w:val="both"/>
        <w:rPr>
          <w:rFonts w:eastAsiaTheme="minorEastAsia"/>
          <w:sz w:val="24"/>
          <w:szCs w:val="24"/>
        </w:rPr>
      </w:pPr>
      <w:r w:rsidRPr="006FE0C4">
        <w:rPr>
          <w:rFonts w:eastAsiaTheme="minorEastAsia"/>
          <w:sz w:val="24"/>
          <w:szCs w:val="24"/>
        </w:rPr>
        <w:t xml:space="preserve">Correo electrónico </w:t>
      </w:r>
    </w:p>
    <w:p w:rsidR="00527DFC" w:rsidRPr="007252EE" w:rsidRDefault="006FE0C4" w:rsidP="006FE0C4">
      <w:pPr>
        <w:jc w:val="both"/>
        <w:rPr>
          <w:rFonts w:eastAsiaTheme="minorEastAsia"/>
          <w:sz w:val="24"/>
          <w:szCs w:val="24"/>
        </w:rPr>
      </w:pPr>
      <w:r w:rsidRPr="006FE0C4">
        <w:rPr>
          <w:rFonts w:eastAsiaTheme="minorEastAsia"/>
          <w:sz w:val="24"/>
          <w:szCs w:val="24"/>
        </w:rPr>
        <w:t xml:space="preserve">Datos de la requisición: </w:t>
      </w:r>
    </w:p>
    <w:p w:rsidR="00527DFC" w:rsidRPr="007252EE" w:rsidRDefault="006FE0C4" w:rsidP="006FE0C4">
      <w:pPr>
        <w:pStyle w:val="Prrafodelista"/>
        <w:numPr>
          <w:ilvl w:val="0"/>
          <w:numId w:val="4"/>
        </w:numPr>
        <w:jc w:val="both"/>
        <w:rPr>
          <w:rFonts w:eastAsiaTheme="minorEastAsia"/>
          <w:sz w:val="24"/>
          <w:szCs w:val="24"/>
        </w:rPr>
      </w:pPr>
      <w:r w:rsidRPr="006FE0C4">
        <w:rPr>
          <w:rFonts w:eastAsiaTheme="minorEastAsia"/>
          <w:sz w:val="24"/>
          <w:szCs w:val="24"/>
        </w:rPr>
        <w:t xml:space="preserve">Dependencia </w:t>
      </w:r>
    </w:p>
    <w:p w:rsidR="00527DFC" w:rsidRPr="007252EE" w:rsidRDefault="006FE0C4" w:rsidP="006FE0C4">
      <w:pPr>
        <w:pStyle w:val="Prrafodelista"/>
        <w:numPr>
          <w:ilvl w:val="0"/>
          <w:numId w:val="4"/>
        </w:numPr>
        <w:jc w:val="both"/>
        <w:rPr>
          <w:rFonts w:eastAsiaTheme="minorEastAsia"/>
          <w:sz w:val="24"/>
          <w:szCs w:val="24"/>
        </w:rPr>
      </w:pPr>
      <w:r w:rsidRPr="006FE0C4">
        <w:rPr>
          <w:rFonts w:eastAsiaTheme="minorEastAsia"/>
          <w:sz w:val="24"/>
          <w:szCs w:val="24"/>
        </w:rPr>
        <w:t>Numero de requisición</w:t>
      </w:r>
    </w:p>
    <w:p w:rsidR="00527DFC" w:rsidRPr="007252EE" w:rsidRDefault="006FE0C4" w:rsidP="006FE0C4">
      <w:pPr>
        <w:pStyle w:val="Prrafodelista"/>
        <w:numPr>
          <w:ilvl w:val="0"/>
          <w:numId w:val="4"/>
        </w:numPr>
        <w:jc w:val="both"/>
        <w:rPr>
          <w:rFonts w:eastAsiaTheme="minorEastAsia"/>
          <w:sz w:val="24"/>
          <w:szCs w:val="24"/>
        </w:rPr>
      </w:pPr>
      <w:r w:rsidRPr="006FE0C4">
        <w:rPr>
          <w:rFonts w:eastAsiaTheme="minorEastAsia"/>
          <w:sz w:val="24"/>
          <w:szCs w:val="24"/>
        </w:rPr>
        <w:t xml:space="preserve">Fecha de elaboración </w:t>
      </w:r>
    </w:p>
    <w:p w:rsidR="00527DFC" w:rsidRPr="007252EE" w:rsidRDefault="006FE0C4" w:rsidP="006FE0C4">
      <w:pPr>
        <w:pStyle w:val="Prrafodelista"/>
        <w:numPr>
          <w:ilvl w:val="0"/>
          <w:numId w:val="4"/>
        </w:numPr>
        <w:jc w:val="both"/>
        <w:rPr>
          <w:rFonts w:eastAsiaTheme="minorEastAsia"/>
          <w:sz w:val="24"/>
          <w:szCs w:val="24"/>
        </w:rPr>
      </w:pPr>
      <w:r w:rsidRPr="006FE0C4">
        <w:rPr>
          <w:rFonts w:eastAsiaTheme="minorEastAsia"/>
          <w:sz w:val="24"/>
          <w:szCs w:val="24"/>
        </w:rPr>
        <w:t>Lugar de entrega</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Además, le mostrará al proveedor el listado de artículos que integran la requisición, para que complete la información, formando así la cotización.</w:t>
      </w:r>
    </w:p>
    <w:p w:rsidR="00527DFC" w:rsidRPr="007252EE" w:rsidRDefault="006FE0C4" w:rsidP="006FE0C4">
      <w:pPr>
        <w:jc w:val="both"/>
        <w:rPr>
          <w:rFonts w:eastAsiaTheme="minorEastAsia"/>
          <w:sz w:val="24"/>
          <w:szCs w:val="24"/>
        </w:rPr>
      </w:pPr>
      <w:r w:rsidRPr="006FE0C4">
        <w:rPr>
          <w:rFonts w:eastAsiaTheme="minorEastAsia"/>
          <w:sz w:val="24"/>
          <w:szCs w:val="24"/>
        </w:rPr>
        <w:t xml:space="preserve">Los datos que estarán precargados en el detalle de artículos son: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Clave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Cantidad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Unidad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Descripción </w:t>
      </w:r>
    </w:p>
    <w:p w:rsidR="00527DFC" w:rsidRPr="007252EE" w:rsidRDefault="006FE0C4" w:rsidP="006FE0C4">
      <w:pPr>
        <w:jc w:val="both"/>
        <w:rPr>
          <w:rFonts w:eastAsiaTheme="minorEastAsia"/>
          <w:sz w:val="24"/>
          <w:szCs w:val="24"/>
        </w:rPr>
      </w:pPr>
      <w:r w:rsidRPr="006FE0C4">
        <w:rPr>
          <w:rFonts w:eastAsiaTheme="minorEastAsia"/>
          <w:sz w:val="24"/>
          <w:szCs w:val="24"/>
        </w:rPr>
        <w:t>Los datos que deberá proporcionar el proveedor son los siguientes:</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Precio unitario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IVA, marcar si no causa IVA</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Importe</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Características del artículo</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Observaciones del proveedor</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Marca</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Modelo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Garantía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Una vez cargada la información de los artículos el sistema deberá calcular y mostrar en pantalla los siguientes datos:</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Subtotal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IVA</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Total </w:t>
      </w:r>
    </w:p>
    <w:p w:rsidR="00527DFC" w:rsidRPr="007252EE" w:rsidRDefault="006FE0C4" w:rsidP="006FE0C4">
      <w:pPr>
        <w:jc w:val="both"/>
        <w:rPr>
          <w:rFonts w:eastAsiaTheme="minorEastAsia"/>
          <w:sz w:val="24"/>
          <w:szCs w:val="24"/>
        </w:rPr>
      </w:pPr>
      <w:r w:rsidRPr="006FE0C4">
        <w:rPr>
          <w:rFonts w:eastAsiaTheme="minorEastAsia"/>
          <w:sz w:val="24"/>
          <w:szCs w:val="24"/>
        </w:rPr>
        <w:t>El proveedor deberá capturar también información general de su cotización:</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Tipo de moneda, por default estará precargado Pesos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Condiciones de pago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lastRenderedPageBreak/>
        <w:t xml:space="preserve">Forma de pago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Persona que elabora la cotización</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Observaciones</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Días naturales de la entrega</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El proveedor podrá guardar como borrador la cotización para poder hacerle los ajustes necesarios, por lo que deberá contar con una búsqueda de cotizaciones en borrador, cuando la cotización esté lista tendrá la opción de enviarla para su revisión.</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Se deberá generar una bitácora de todos aquellos proveedores a los cuales les interese participar en las requisiciones de compra, relacionando el número de requisición, RFC-Homoclave y sucursal del proveedor.</w:t>
      </w:r>
    </w:p>
    <w:p w:rsidR="00527DFC" w:rsidRPr="007252EE" w:rsidRDefault="006FE0C4" w:rsidP="006FE0C4">
      <w:pPr>
        <w:pStyle w:val="Prrafodelista"/>
        <w:numPr>
          <w:ilvl w:val="0"/>
          <w:numId w:val="12"/>
        </w:numPr>
        <w:spacing w:after="120"/>
        <w:jc w:val="both"/>
        <w:rPr>
          <w:rFonts w:eastAsiaTheme="minorEastAsia"/>
          <w:b/>
          <w:bCs/>
          <w:sz w:val="24"/>
          <w:szCs w:val="24"/>
        </w:rPr>
      </w:pPr>
      <w:r w:rsidRPr="006FE0C4">
        <w:rPr>
          <w:rFonts w:eastAsiaTheme="minorEastAsia"/>
          <w:b/>
          <w:bCs/>
          <w:sz w:val="24"/>
          <w:szCs w:val="24"/>
        </w:rPr>
        <w:t>Órdenes de Compra</w:t>
      </w:r>
    </w:p>
    <w:p w:rsidR="00527DFC" w:rsidRPr="007252EE" w:rsidRDefault="006FE0C4" w:rsidP="006FE0C4">
      <w:pPr>
        <w:autoSpaceDE w:val="0"/>
        <w:autoSpaceDN w:val="0"/>
        <w:spacing w:after="0" w:line="240" w:lineRule="auto"/>
        <w:ind w:firstLine="708"/>
        <w:jc w:val="both"/>
        <w:rPr>
          <w:rFonts w:eastAsiaTheme="minorEastAsia"/>
          <w:sz w:val="24"/>
          <w:szCs w:val="24"/>
        </w:rPr>
      </w:pPr>
      <w:r w:rsidRPr="006FE0C4">
        <w:rPr>
          <w:rFonts w:eastAsiaTheme="minorEastAsia"/>
          <w:color w:val="000000" w:themeColor="text1"/>
          <w:sz w:val="24"/>
          <w:szCs w:val="24"/>
        </w:rPr>
        <w:t>El proveedor podrá ver el listado de ordenes de compras que hay a su nombre. Los datos que mostrar son los siguientes:</w:t>
      </w:r>
    </w:p>
    <w:p w:rsidR="00527DFC" w:rsidRPr="007252EE" w:rsidRDefault="00527DFC" w:rsidP="007252EE">
      <w:pPr>
        <w:autoSpaceDE w:val="0"/>
        <w:autoSpaceDN w:val="0"/>
        <w:spacing w:after="0" w:line="240" w:lineRule="auto"/>
        <w:ind w:firstLine="708"/>
        <w:jc w:val="both"/>
        <w:rPr>
          <w:rFonts w:eastAsiaTheme="majorEastAsia" w:cstheme="minorHAnsi"/>
          <w:sz w:val="24"/>
          <w:szCs w:val="24"/>
        </w:rPr>
      </w:pPr>
      <w:r w:rsidRPr="007252EE">
        <w:rPr>
          <w:rFonts w:eastAsiaTheme="majorEastAsia" w:cstheme="minorHAnsi"/>
          <w:color w:val="000000" w:themeColor="text1"/>
          <w:sz w:val="24"/>
          <w:szCs w:val="24"/>
        </w:rPr>
        <w:t xml:space="preserve">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Número de orden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Fecha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Numero de requisición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Nombre comercial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Fecha de revisado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Tipo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Año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Clave del artículo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 xml:space="preserve">Descripción del artículo </w:t>
      </w:r>
    </w:p>
    <w:p w:rsidR="00527DFC" w:rsidRPr="007252EE" w:rsidRDefault="006FE0C4" w:rsidP="006FE0C4">
      <w:pPr>
        <w:pStyle w:val="Prrafodelista"/>
        <w:numPr>
          <w:ilvl w:val="0"/>
          <w:numId w:val="3"/>
        </w:numPr>
        <w:autoSpaceDE w:val="0"/>
        <w:autoSpaceDN w:val="0"/>
        <w:spacing w:after="0"/>
        <w:jc w:val="both"/>
        <w:rPr>
          <w:rFonts w:eastAsiaTheme="minorEastAsia"/>
          <w:color w:val="000000" w:themeColor="text1"/>
          <w:sz w:val="24"/>
          <w:szCs w:val="24"/>
        </w:rPr>
      </w:pPr>
      <w:r w:rsidRPr="006FE0C4">
        <w:rPr>
          <w:rFonts w:eastAsiaTheme="minorEastAsia"/>
          <w:color w:val="000000" w:themeColor="text1"/>
          <w:sz w:val="24"/>
          <w:szCs w:val="24"/>
        </w:rPr>
        <w:t>Especificaciones.</w:t>
      </w:r>
    </w:p>
    <w:p w:rsidR="00527DFC" w:rsidRPr="007252EE" w:rsidRDefault="00527DFC" w:rsidP="007252EE">
      <w:pPr>
        <w:jc w:val="both"/>
        <w:rPr>
          <w:rFonts w:cstheme="minorHAnsi"/>
          <w:sz w:val="24"/>
          <w:szCs w:val="24"/>
        </w:rPr>
      </w:pPr>
    </w:p>
    <w:p w:rsidR="00527DFC" w:rsidRPr="007252EE" w:rsidRDefault="006FE0C4" w:rsidP="006FE0C4">
      <w:pPr>
        <w:pStyle w:val="Prrafodelista"/>
        <w:numPr>
          <w:ilvl w:val="0"/>
          <w:numId w:val="12"/>
        </w:numPr>
        <w:spacing w:after="120"/>
        <w:jc w:val="both"/>
        <w:rPr>
          <w:rFonts w:eastAsiaTheme="minorEastAsia"/>
          <w:b/>
          <w:bCs/>
          <w:sz w:val="24"/>
          <w:szCs w:val="24"/>
        </w:rPr>
      </w:pPr>
      <w:r w:rsidRPr="006FE0C4">
        <w:rPr>
          <w:rFonts w:eastAsiaTheme="minorEastAsia"/>
          <w:b/>
          <w:bCs/>
          <w:sz w:val="24"/>
          <w:szCs w:val="24"/>
        </w:rPr>
        <w:t>Mis participaciones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Se requiere que el sistema muestre de forma gráfica la participación que ha tenido el proveedor tanto en requisiciones como en licitaciones, indicando el total de ellas y separándolas en ganadas, perdidas y pendientes. gráfica la participación que ha tenido el proveedor tanto en los procedimientos de Adquisición de Gobierno del Estado, indicando el total de ellas y separándolas en ganadas, perdidas y pendientes.</w:t>
      </w:r>
    </w:p>
    <w:p w:rsidR="00527DFC" w:rsidRPr="007252EE" w:rsidRDefault="006FE0C4" w:rsidP="006FE0C4">
      <w:pPr>
        <w:pStyle w:val="Prrafodelista"/>
        <w:numPr>
          <w:ilvl w:val="0"/>
          <w:numId w:val="12"/>
        </w:numPr>
        <w:jc w:val="both"/>
        <w:rPr>
          <w:rFonts w:eastAsiaTheme="minorEastAsia"/>
          <w:b/>
          <w:bCs/>
          <w:sz w:val="24"/>
          <w:szCs w:val="24"/>
        </w:rPr>
      </w:pPr>
      <w:r w:rsidRPr="006FE0C4">
        <w:rPr>
          <w:rFonts w:eastAsiaTheme="minorEastAsia"/>
          <w:b/>
          <w:bCs/>
          <w:sz w:val="24"/>
          <w:szCs w:val="24"/>
        </w:rPr>
        <w:t>Consulta de pagos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Se podrá consultar por rango de fechas la relación de pagos del proveedor, permitiendo así identificar el estatus en que se encuentra cada uno, deberá poder filtrar dicho resultado por estatus. Los datos que mostrar en el listado son:</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lastRenderedPageBreak/>
        <w:t xml:space="preserve">Número de factura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Fecha de factura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Importe de la factura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Forma de pago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Estatus </w:t>
      </w:r>
    </w:p>
    <w:p w:rsidR="00527DFC"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Fecha de pago</w:t>
      </w:r>
    </w:p>
    <w:p w:rsidR="00D148EA" w:rsidRPr="007252EE" w:rsidRDefault="00D148EA" w:rsidP="00D148EA">
      <w:pPr>
        <w:pStyle w:val="Prrafodelista"/>
        <w:jc w:val="both"/>
        <w:rPr>
          <w:rFonts w:eastAsiaTheme="minorEastAsia" w:cstheme="minorHAnsi"/>
          <w:sz w:val="24"/>
          <w:szCs w:val="24"/>
        </w:rPr>
      </w:pPr>
    </w:p>
    <w:p w:rsidR="00527DFC" w:rsidRPr="007252EE" w:rsidRDefault="006FE0C4" w:rsidP="006FE0C4">
      <w:pPr>
        <w:pStyle w:val="Prrafodelista"/>
        <w:numPr>
          <w:ilvl w:val="0"/>
          <w:numId w:val="12"/>
        </w:numPr>
        <w:jc w:val="both"/>
        <w:rPr>
          <w:rFonts w:eastAsiaTheme="minorEastAsia"/>
          <w:b/>
          <w:bCs/>
          <w:sz w:val="24"/>
          <w:szCs w:val="24"/>
        </w:rPr>
      </w:pPr>
      <w:r w:rsidRPr="006FE0C4">
        <w:rPr>
          <w:rFonts w:eastAsiaTheme="minorEastAsia"/>
          <w:b/>
          <w:bCs/>
          <w:sz w:val="24"/>
          <w:szCs w:val="24"/>
        </w:rPr>
        <w:t>Mis Datos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En esta opción del sistema el proveedor tendrá acceso a la información registrada, datos generales, estos podrán ser actualizados en cualquier momento, considerando los campos obligatorios para no perder información registrada.</w:t>
      </w:r>
    </w:p>
    <w:p w:rsidR="00527DFC" w:rsidRDefault="006FE0C4" w:rsidP="006FE0C4">
      <w:pPr>
        <w:ind w:firstLine="708"/>
        <w:jc w:val="both"/>
        <w:rPr>
          <w:rFonts w:eastAsiaTheme="minorEastAsia"/>
          <w:sz w:val="24"/>
          <w:szCs w:val="24"/>
        </w:rPr>
      </w:pPr>
      <w:r w:rsidRPr="006FE0C4">
        <w:rPr>
          <w:rFonts w:eastAsiaTheme="minorEastAsia"/>
          <w:sz w:val="24"/>
          <w:szCs w:val="24"/>
        </w:rPr>
        <w:t>Los documentos digitalizados deberán poder actualizarse, sin embargo, estos se enviarán a validación a un usuario de Gobierno del Estado, con el fin de mantener la integridad del registro y poder validar la información cargada.</w:t>
      </w:r>
    </w:p>
    <w:p w:rsidR="00824939" w:rsidRDefault="006FE0C4" w:rsidP="006FE0C4">
      <w:pPr>
        <w:ind w:firstLine="708"/>
        <w:jc w:val="both"/>
        <w:rPr>
          <w:rFonts w:eastAsiaTheme="minorEastAsia"/>
          <w:sz w:val="24"/>
          <w:szCs w:val="24"/>
        </w:rPr>
      </w:pPr>
      <w:r w:rsidRPr="006FE0C4">
        <w:rPr>
          <w:rFonts w:eastAsiaTheme="minorEastAsia"/>
          <w:sz w:val="24"/>
          <w:szCs w:val="24"/>
        </w:rPr>
        <w:t>En el caso de incrementar un Giro, este quedará como pendiente de validación y no podrá participar en procesos correspondientes al Giro.</w:t>
      </w:r>
    </w:p>
    <w:p w:rsidR="00824939" w:rsidRPr="007252EE" w:rsidRDefault="006FE0C4" w:rsidP="006FE0C4">
      <w:pPr>
        <w:ind w:firstLine="708"/>
        <w:jc w:val="both"/>
        <w:rPr>
          <w:rFonts w:eastAsiaTheme="minorEastAsia"/>
          <w:sz w:val="24"/>
          <w:szCs w:val="24"/>
        </w:rPr>
      </w:pPr>
      <w:r w:rsidRPr="006FE0C4">
        <w:rPr>
          <w:rFonts w:eastAsiaTheme="minorEastAsia"/>
          <w:sz w:val="24"/>
          <w:szCs w:val="24"/>
        </w:rPr>
        <w:t>Si se modifica alguno de los requisitos obligatorios el Proveedor quedara inactivo para participar en nuevos procedimientos.</w:t>
      </w:r>
    </w:p>
    <w:p w:rsidR="00527DFC" w:rsidRPr="007252EE" w:rsidRDefault="006FE0C4" w:rsidP="006FE0C4">
      <w:pPr>
        <w:jc w:val="both"/>
        <w:rPr>
          <w:rFonts w:eastAsiaTheme="minorEastAsia"/>
          <w:b/>
          <w:bCs/>
          <w:sz w:val="24"/>
          <w:szCs w:val="24"/>
        </w:rPr>
      </w:pPr>
      <w:r w:rsidRPr="006FE0C4">
        <w:rPr>
          <w:rFonts w:eastAsiaTheme="minorEastAsia"/>
          <w:b/>
          <w:bCs/>
          <w:sz w:val="24"/>
          <w:szCs w:val="24"/>
        </w:rPr>
        <w:t>Modulo para administrador de proveedores</w:t>
      </w:r>
    </w:p>
    <w:p w:rsidR="00527DFC" w:rsidRPr="007252EE" w:rsidRDefault="006FE0C4" w:rsidP="006FE0C4">
      <w:pPr>
        <w:pStyle w:val="Prrafodelista"/>
        <w:numPr>
          <w:ilvl w:val="0"/>
          <w:numId w:val="11"/>
        </w:numPr>
        <w:jc w:val="both"/>
        <w:rPr>
          <w:rFonts w:eastAsiaTheme="minorEastAsia"/>
          <w:b/>
          <w:bCs/>
          <w:sz w:val="24"/>
          <w:szCs w:val="24"/>
        </w:rPr>
      </w:pPr>
      <w:r w:rsidRPr="006FE0C4">
        <w:rPr>
          <w:rFonts w:eastAsiaTheme="minorEastAsia"/>
          <w:b/>
          <w:bCs/>
          <w:sz w:val="24"/>
          <w:szCs w:val="24"/>
        </w:rPr>
        <w:t>Validación de Documentos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El sistema deberá proporcionar a los usuarios con rol de normativos una bandeja donde aparezcan los proveedores que tienen documentación por validar. Se deberá poder buscar por RFC y homoclave del proveedor, cada registro que aparezca como resultado de la consulta deberá darle la opción al usuario de ir a ver el registro completo del usuario, lo que le permitirá consultar el detalle de la documentación.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Al detectar el proceso que es un usuario normativo el que accede a la ventana, le marcará de un color distintivo aquellos documentos que estén pendientes de validar, el usuario hará la revisión y en caso de que sean correctos los documentos se deberán marcar como validados, una vez marcados todos los documentos como validados se deberá poder emitir constancia para proveedor (definir formato de la constancia).</w:t>
      </w:r>
    </w:p>
    <w:p w:rsidR="007E4682" w:rsidRPr="00A070D7" w:rsidRDefault="006FE0C4" w:rsidP="006FE0C4">
      <w:pPr>
        <w:ind w:firstLine="708"/>
        <w:jc w:val="both"/>
        <w:rPr>
          <w:rFonts w:eastAsiaTheme="minorEastAsia"/>
          <w:sz w:val="24"/>
          <w:szCs w:val="24"/>
        </w:rPr>
      </w:pPr>
      <w:r w:rsidRPr="006FE0C4">
        <w:rPr>
          <w:rFonts w:eastAsiaTheme="minorEastAsia"/>
          <w:sz w:val="24"/>
          <w:szCs w:val="24"/>
        </w:rPr>
        <w:t>En caso de que alguno de los documentos no sea válido el normativo tendrá la opción de notificar al proveedor rechazando el documento, esta notificación será enviada por correo electrónico, el proveedor deberá corregir el documento y nuevamente enviar a revisión.</w:t>
      </w:r>
    </w:p>
    <w:p w:rsidR="00527DFC" w:rsidRPr="007252EE" w:rsidRDefault="006FE0C4" w:rsidP="006FE0C4">
      <w:pPr>
        <w:pStyle w:val="Prrafodelista"/>
        <w:numPr>
          <w:ilvl w:val="0"/>
          <w:numId w:val="11"/>
        </w:numPr>
        <w:jc w:val="both"/>
        <w:rPr>
          <w:rFonts w:eastAsiaTheme="minorEastAsia"/>
          <w:b/>
          <w:bCs/>
          <w:sz w:val="24"/>
          <w:szCs w:val="24"/>
        </w:rPr>
      </w:pPr>
      <w:r w:rsidRPr="006FE0C4">
        <w:rPr>
          <w:rFonts w:eastAsiaTheme="minorEastAsia"/>
          <w:b/>
          <w:bCs/>
          <w:sz w:val="24"/>
          <w:szCs w:val="24"/>
        </w:rPr>
        <w:lastRenderedPageBreak/>
        <w:t>Certificar proveedores regionales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Este proceso nos permitirá generar certificado de proveedores regionales, para esto se requiere hacer la búsqueda del proveedor por RFC-homoclave y se deberán mostrar los siguientes datos: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RFC-homoclave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Usuario de proveedor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Nombre comercial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Estado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Municipio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Se podrá emitir certificado como proveedor regional y como fabricante regional. Se aplica la certificación. </w:t>
      </w:r>
    </w:p>
    <w:p w:rsidR="00527DFC" w:rsidRPr="007252EE" w:rsidRDefault="006FE0C4" w:rsidP="006FE0C4">
      <w:pPr>
        <w:jc w:val="both"/>
        <w:rPr>
          <w:rFonts w:eastAsiaTheme="minorEastAsia"/>
          <w:b/>
          <w:bCs/>
          <w:sz w:val="24"/>
          <w:szCs w:val="24"/>
        </w:rPr>
      </w:pPr>
      <w:r w:rsidRPr="006FE0C4">
        <w:rPr>
          <w:rFonts w:eastAsiaTheme="minorEastAsia"/>
          <w:b/>
          <w:bCs/>
          <w:sz w:val="24"/>
          <w:szCs w:val="24"/>
        </w:rPr>
        <w:t>Reportes</w:t>
      </w:r>
    </w:p>
    <w:p w:rsidR="00527DFC" w:rsidRPr="007252EE" w:rsidRDefault="006FE0C4" w:rsidP="006FE0C4">
      <w:pPr>
        <w:jc w:val="both"/>
        <w:rPr>
          <w:rFonts w:eastAsiaTheme="minorEastAsia"/>
          <w:sz w:val="24"/>
          <w:szCs w:val="24"/>
        </w:rPr>
      </w:pPr>
      <w:r w:rsidRPr="006FE0C4">
        <w:rPr>
          <w:rFonts w:eastAsiaTheme="minorEastAsia"/>
          <w:sz w:val="24"/>
          <w:szCs w:val="24"/>
        </w:rPr>
        <w:t>Emitir reportes con los siguientes filtros:</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País/Estado/Municipio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Filtrar País y Estado (Si usted selecciona esta opción, los campos País y Estado son requeridos)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Filtrar Estatus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Todos, Proveedores Registrados, Proveedores Inactivos, Proveedores Cancelados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Vía Captura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Giros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Fecha de Registro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Filtrar por fecha de registro </w:t>
      </w:r>
    </w:p>
    <w:p w:rsidR="00527DFC" w:rsidRPr="007252EE"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 xml:space="preserve">Tipo de Orden </w:t>
      </w:r>
    </w:p>
    <w:p w:rsidR="001A37E6" w:rsidRDefault="006FE0C4" w:rsidP="006FE0C4">
      <w:pPr>
        <w:pStyle w:val="Prrafodelista"/>
        <w:numPr>
          <w:ilvl w:val="0"/>
          <w:numId w:val="29"/>
        </w:numPr>
        <w:jc w:val="both"/>
        <w:rPr>
          <w:rFonts w:eastAsiaTheme="minorEastAsia"/>
          <w:sz w:val="24"/>
          <w:szCs w:val="24"/>
        </w:rPr>
      </w:pPr>
      <w:r w:rsidRPr="006FE0C4">
        <w:rPr>
          <w:rFonts w:eastAsiaTheme="minorEastAsia"/>
          <w:sz w:val="24"/>
          <w:szCs w:val="24"/>
        </w:rPr>
        <w:t>Orden Alfabético A-Z Orden Alfabético Z-A</w:t>
      </w:r>
    </w:p>
    <w:p w:rsidR="00C21287" w:rsidRPr="00C21287" w:rsidRDefault="00C21287" w:rsidP="00C21287">
      <w:pPr>
        <w:pStyle w:val="Prrafodelista"/>
        <w:jc w:val="both"/>
        <w:rPr>
          <w:rFonts w:eastAsiaTheme="minorEastAsia" w:cstheme="minorHAnsi"/>
          <w:sz w:val="24"/>
          <w:szCs w:val="24"/>
        </w:rPr>
      </w:pPr>
    </w:p>
    <w:p w:rsidR="00527DFC" w:rsidRPr="007252EE" w:rsidRDefault="006FE0C4" w:rsidP="006FE0C4">
      <w:pPr>
        <w:pStyle w:val="Prrafodelista"/>
        <w:numPr>
          <w:ilvl w:val="0"/>
          <w:numId w:val="11"/>
        </w:numPr>
        <w:jc w:val="both"/>
        <w:rPr>
          <w:rFonts w:eastAsiaTheme="minorEastAsia"/>
          <w:b/>
          <w:bCs/>
          <w:sz w:val="24"/>
          <w:szCs w:val="24"/>
        </w:rPr>
      </w:pPr>
      <w:r w:rsidRPr="006FE0C4">
        <w:rPr>
          <w:rFonts w:eastAsiaTheme="minorEastAsia"/>
          <w:b/>
          <w:bCs/>
          <w:sz w:val="24"/>
          <w:szCs w:val="24"/>
        </w:rPr>
        <w:t>Búsqueda Especifica</w:t>
      </w:r>
    </w:p>
    <w:p w:rsidR="00527DFC" w:rsidRDefault="006FE0C4" w:rsidP="006FE0C4">
      <w:pPr>
        <w:ind w:firstLine="708"/>
        <w:jc w:val="both"/>
        <w:rPr>
          <w:rFonts w:eastAsiaTheme="minorEastAsia"/>
          <w:sz w:val="24"/>
          <w:szCs w:val="24"/>
        </w:rPr>
      </w:pPr>
      <w:r w:rsidRPr="006FE0C4">
        <w:rPr>
          <w:rFonts w:eastAsiaTheme="minorEastAsia"/>
          <w:sz w:val="24"/>
          <w:szCs w:val="24"/>
        </w:rPr>
        <w:t>Esta herramienta deberá permitir realizar búsqueda de un proveedor en específico, para esto se requiere hacer la búsqueda por rfc-homoclave y nos mostrará los siguientes datos: rfc-homoclave-sucursal, fecha de registro, correo electrónico, domicilio fiscal, sector, fecha de inicio de operaciones, teléfono, pagina web, estatus, categorías asignadas, y deberá dar opción de mostrar los datos del registro del proveedor.</w:t>
      </w:r>
    </w:p>
    <w:p w:rsidR="00527DFC" w:rsidRPr="007252EE" w:rsidRDefault="006FE0C4" w:rsidP="006FE0C4">
      <w:pPr>
        <w:pStyle w:val="Prrafodelista"/>
        <w:numPr>
          <w:ilvl w:val="0"/>
          <w:numId w:val="12"/>
        </w:numPr>
        <w:jc w:val="both"/>
        <w:rPr>
          <w:rFonts w:eastAsiaTheme="minorEastAsia"/>
          <w:b/>
          <w:bCs/>
          <w:sz w:val="24"/>
          <w:szCs w:val="24"/>
        </w:rPr>
      </w:pPr>
      <w:r w:rsidRPr="006FE0C4">
        <w:rPr>
          <w:rFonts w:eastAsiaTheme="minorEastAsia"/>
          <w:b/>
          <w:bCs/>
          <w:sz w:val="24"/>
          <w:szCs w:val="24"/>
        </w:rPr>
        <w:t>Mantenimiento a Proveedores</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Este proceso deberá permitir a un usuario con privilegios otorgados por su Rol, realizar activaciones o desactivaciones de los proveedores registrados, el sistema deberá de señalar los siguientes supuestos:</w:t>
      </w:r>
    </w:p>
    <w:p w:rsidR="007E4682" w:rsidRPr="007252EE" w:rsidRDefault="006FE0C4" w:rsidP="006FE0C4">
      <w:pPr>
        <w:pStyle w:val="Prrafodelista"/>
        <w:numPr>
          <w:ilvl w:val="0"/>
          <w:numId w:val="30"/>
        </w:numPr>
        <w:jc w:val="both"/>
        <w:rPr>
          <w:rFonts w:eastAsiaTheme="minorEastAsia"/>
          <w:sz w:val="24"/>
          <w:szCs w:val="24"/>
        </w:rPr>
      </w:pPr>
      <w:r w:rsidRPr="006FE0C4">
        <w:rPr>
          <w:rFonts w:eastAsiaTheme="minorEastAsia"/>
          <w:sz w:val="24"/>
          <w:szCs w:val="24"/>
        </w:rPr>
        <w:lastRenderedPageBreak/>
        <w:t>Deberá de indicar cuando un proveedor activo tenga un proceso abierto y ya este incumpliendo con la entrega del mismo, es decir, que la fecha de entrega ya se haya excedido.</w:t>
      </w:r>
    </w:p>
    <w:p w:rsidR="007E4682" w:rsidRPr="007252EE" w:rsidRDefault="006FE0C4" w:rsidP="006FE0C4">
      <w:pPr>
        <w:pStyle w:val="Prrafodelista"/>
        <w:numPr>
          <w:ilvl w:val="0"/>
          <w:numId w:val="30"/>
        </w:numPr>
        <w:jc w:val="both"/>
        <w:rPr>
          <w:rFonts w:eastAsiaTheme="minorEastAsia"/>
          <w:sz w:val="24"/>
          <w:szCs w:val="24"/>
        </w:rPr>
      </w:pPr>
      <w:r w:rsidRPr="006FE0C4">
        <w:rPr>
          <w:rFonts w:eastAsiaTheme="minorEastAsia"/>
          <w:sz w:val="24"/>
          <w:szCs w:val="24"/>
        </w:rPr>
        <w:t>Deberá indicar cuando proveedor inactivo haya cumplido con la entrega pendiente, por lo que se deberá de reactivar para que pueda realizar participaciones en nuevos procesos.</w:t>
      </w:r>
    </w:p>
    <w:p w:rsidR="007E4682" w:rsidRPr="007252EE" w:rsidRDefault="006FE0C4" w:rsidP="006FE0C4">
      <w:pPr>
        <w:ind w:firstLine="708"/>
        <w:jc w:val="both"/>
        <w:rPr>
          <w:rFonts w:eastAsiaTheme="minorEastAsia"/>
          <w:sz w:val="24"/>
          <w:szCs w:val="24"/>
        </w:rPr>
      </w:pPr>
      <w:r w:rsidRPr="006FE0C4">
        <w:rPr>
          <w:rFonts w:eastAsiaTheme="minorEastAsia"/>
          <w:sz w:val="24"/>
          <w:szCs w:val="24"/>
        </w:rPr>
        <w:t>Adicional este mantenimiento deberá de permitir el bloqueo o desbloqueo de proveedores, bajo los siguientes supuestos se deberá de señalar en un listado si es que cumple con alguno de los supuestos listados a continuación:</w:t>
      </w:r>
    </w:p>
    <w:p w:rsidR="007E4682" w:rsidRPr="007252EE" w:rsidRDefault="006FE0C4" w:rsidP="006FE0C4">
      <w:pPr>
        <w:pStyle w:val="Prrafodelista"/>
        <w:numPr>
          <w:ilvl w:val="0"/>
          <w:numId w:val="31"/>
        </w:numPr>
        <w:jc w:val="both"/>
        <w:rPr>
          <w:rFonts w:eastAsiaTheme="minorEastAsia"/>
          <w:sz w:val="24"/>
          <w:szCs w:val="24"/>
        </w:rPr>
      </w:pPr>
      <w:r w:rsidRPr="006FE0C4">
        <w:rPr>
          <w:rFonts w:eastAsiaTheme="minorEastAsia"/>
          <w:sz w:val="24"/>
          <w:szCs w:val="24"/>
        </w:rPr>
        <w:t>Deberá de revisar la situación actual en el Padrón Estatal de Contribuyentes, para verificar si cuenta con alguna multa expedida por alguna obligación pendiente de pago, esto se deberá de señalar en el listado.</w:t>
      </w:r>
    </w:p>
    <w:p w:rsidR="007E4682" w:rsidRPr="007252EE" w:rsidRDefault="006FE0C4" w:rsidP="006FE0C4">
      <w:pPr>
        <w:pStyle w:val="Prrafodelista"/>
        <w:numPr>
          <w:ilvl w:val="0"/>
          <w:numId w:val="31"/>
        </w:numPr>
        <w:jc w:val="both"/>
        <w:rPr>
          <w:rFonts w:eastAsiaTheme="minorEastAsia"/>
          <w:sz w:val="24"/>
          <w:szCs w:val="24"/>
        </w:rPr>
      </w:pPr>
      <w:r w:rsidRPr="006FE0C4">
        <w:rPr>
          <w:rFonts w:eastAsiaTheme="minorEastAsia"/>
          <w:sz w:val="24"/>
          <w:szCs w:val="24"/>
        </w:rPr>
        <w:t>Si se verifico ante el SAT su registro y/o se encuentra cancelada su e firma.</w:t>
      </w:r>
    </w:p>
    <w:p w:rsidR="007E4682" w:rsidRPr="007252EE" w:rsidRDefault="007E4682" w:rsidP="007252EE">
      <w:pPr>
        <w:pStyle w:val="Prrafodelista"/>
        <w:jc w:val="both"/>
        <w:rPr>
          <w:rFonts w:cstheme="minorHAnsi"/>
          <w:sz w:val="24"/>
          <w:szCs w:val="24"/>
        </w:rPr>
      </w:pPr>
    </w:p>
    <w:p w:rsidR="00527DFC" w:rsidRPr="007252EE" w:rsidRDefault="006FE0C4" w:rsidP="006FE0C4">
      <w:pPr>
        <w:pStyle w:val="Prrafodelista"/>
        <w:numPr>
          <w:ilvl w:val="0"/>
          <w:numId w:val="12"/>
        </w:numPr>
        <w:jc w:val="both"/>
        <w:rPr>
          <w:rFonts w:eastAsiaTheme="minorEastAsia"/>
          <w:b/>
          <w:bCs/>
          <w:sz w:val="24"/>
          <w:szCs w:val="24"/>
        </w:rPr>
      </w:pPr>
      <w:r w:rsidRPr="006FE0C4">
        <w:rPr>
          <w:rFonts w:eastAsiaTheme="minorEastAsia"/>
          <w:b/>
          <w:bCs/>
          <w:sz w:val="24"/>
          <w:szCs w:val="24"/>
        </w:rPr>
        <w:t>Registro de proveedores por excepción</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En este proceso se deberán poder registrar todos aquellos proveedores que por algún motivo no se registraron en el módulo de registro de proveedores y requieren que se le asigne una requisición. A dicho proceso únicamente tendrán derechos los normativos de Oficialía Mayor.</w:t>
      </w:r>
    </w:p>
    <w:p w:rsidR="00527DFC" w:rsidRDefault="006FE0C4" w:rsidP="006FE0C4">
      <w:pPr>
        <w:ind w:firstLine="708"/>
        <w:jc w:val="both"/>
        <w:rPr>
          <w:rFonts w:eastAsiaTheme="minorEastAsia"/>
          <w:sz w:val="24"/>
          <w:szCs w:val="24"/>
        </w:rPr>
      </w:pPr>
      <w:r w:rsidRPr="006FE0C4">
        <w:rPr>
          <w:rFonts w:eastAsiaTheme="minorEastAsia"/>
          <w:sz w:val="24"/>
          <w:szCs w:val="24"/>
        </w:rPr>
        <w:t>El proceso se llevará a cabo de la misma forma que el registro de un proveedor normal, pero accediendo desde esta opción del normativo, no será requerido el envío de la información a validar, el proveedor será aceptado una vez que el normativo termine la captura, no habrá necesidad de registrar documentación.</w:t>
      </w:r>
    </w:p>
    <w:p w:rsidR="001A37E6" w:rsidRPr="007252EE" w:rsidRDefault="001A37E6" w:rsidP="00C21287">
      <w:pPr>
        <w:jc w:val="both"/>
        <w:rPr>
          <w:rFonts w:eastAsiaTheme="minorEastAsia" w:cstheme="minorHAnsi"/>
          <w:sz w:val="24"/>
          <w:szCs w:val="24"/>
        </w:rPr>
      </w:pPr>
    </w:p>
    <w:p w:rsidR="00527DFC" w:rsidRPr="007252EE" w:rsidRDefault="006FE0C4" w:rsidP="006FE0C4">
      <w:pPr>
        <w:pStyle w:val="Prrafodelista"/>
        <w:numPr>
          <w:ilvl w:val="0"/>
          <w:numId w:val="12"/>
        </w:numPr>
        <w:jc w:val="both"/>
        <w:rPr>
          <w:rFonts w:eastAsiaTheme="minorEastAsia"/>
          <w:b/>
          <w:bCs/>
          <w:sz w:val="24"/>
          <w:szCs w:val="24"/>
        </w:rPr>
      </w:pPr>
      <w:r w:rsidRPr="006FE0C4">
        <w:rPr>
          <w:rFonts w:eastAsiaTheme="minorEastAsia"/>
          <w:b/>
          <w:bCs/>
          <w:sz w:val="24"/>
          <w:szCs w:val="24"/>
        </w:rPr>
        <w:t>Mantenimiento a proveedores por excepción</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 xml:space="preserve">En este proceso se podrán modificar los datos de un proveedor que fue registrado por excepción, se realizara la búsqueda por RFC-homoclave y se mostrarán los siguientes datos: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Tipo de persona (física/moral)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Inicio de operaciones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Nombre comercial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Teléfono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País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Localidad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Estado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lastRenderedPageBreak/>
        <w:t xml:space="preserve">Municipio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Dirección comercial</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Código Postal</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Correo electrónico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Datos fiscales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Razón social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Apellido paterno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Apellido materno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CURP </w:t>
      </w:r>
    </w:p>
    <w:p w:rsidR="00527DFC" w:rsidRPr="007252EE" w:rsidRDefault="006FE0C4" w:rsidP="006FE0C4">
      <w:pPr>
        <w:pStyle w:val="Prrafodelista"/>
        <w:numPr>
          <w:ilvl w:val="0"/>
          <w:numId w:val="3"/>
        </w:numPr>
        <w:jc w:val="both"/>
        <w:rPr>
          <w:rFonts w:eastAsiaTheme="minorEastAsia"/>
          <w:sz w:val="24"/>
          <w:szCs w:val="24"/>
        </w:rPr>
      </w:pPr>
      <w:r w:rsidRPr="006FE0C4">
        <w:rPr>
          <w:rFonts w:eastAsiaTheme="minorEastAsia"/>
          <w:sz w:val="24"/>
          <w:szCs w:val="24"/>
        </w:rPr>
        <w:t xml:space="preserve">Domicilio fiscal </w:t>
      </w:r>
    </w:p>
    <w:p w:rsidR="00527DFC" w:rsidRPr="007252EE" w:rsidRDefault="006FE0C4" w:rsidP="006FE0C4">
      <w:pPr>
        <w:ind w:firstLine="708"/>
        <w:jc w:val="both"/>
        <w:rPr>
          <w:rFonts w:eastAsiaTheme="minorEastAsia"/>
          <w:sz w:val="24"/>
          <w:szCs w:val="24"/>
        </w:rPr>
      </w:pPr>
      <w:r w:rsidRPr="006FE0C4">
        <w:rPr>
          <w:rFonts w:eastAsiaTheme="minorEastAsia"/>
          <w:sz w:val="24"/>
          <w:szCs w:val="24"/>
        </w:rPr>
        <w:t>El proceso deberá dar la opción de convertir el proveedor registrado por excepción a un proveedor normal, generando para él usuario y contraseña para que pueda acceder a registrar la documentación requerida y sea validada por los normativos como en un proceso normal.</w:t>
      </w:r>
    </w:p>
    <w:p w:rsidR="00527DFC" w:rsidRPr="007252EE" w:rsidRDefault="006FE0C4" w:rsidP="006FE0C4">
      <w:pPr>
        <w:pStyle w:val="Prrafodelista"/>
        <w:numPr>
          <w:ilvl w:val="0"/>
          <w:numId w:val="12"/>
        </w:numPr>
        <w:jc w:val="both"/>
        <w:rPr>
          <w:rFonts w:eastAsiaTheme="minorEastAsia"/>
          <w:b/>
          <w:bCs/>
          <w:sz w:val="24"/>
          <w:szCs w:val="24"/>
        </w:rPr>
      </w:pPr>
      <w:r w:rsidRPr="006FE0C4">
        <w:rPr>
          <w:rFonts w:eastAsiaTheme="minorEastAsia"/>
          <w:b/>
          <w:bCs/>
          <w:sz w:val="24"/>
          <w:szCs w:val="24"/>
        </w:rPr>
        <w:t>Nuestros proveedores</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Este módulo nos permitirá consultar el padrón de proveedores del gobierno del estado, y se deberá poder exportar a Excel, además, se deberá poder filtrar por categoría.</w:t>
      </w:r>
    </w:p>
    <w:p w:rsidR="00B5716C" w:rsidRPr="007252EE" w:rsidRDefault="00B5716C" w:rsidP="007252EE">
      <w:pPr>
        <w:jc w:val="both"/>
        <w:rPr>
          <w:rFonts w:eastAsiaTheme="majorEastAsia" w:cstheme="minorHAnsi"/>
          <w:sz w:val="24"/>
          <w:szCs w:val="24"/>
        </w:rPr>
      </w:pPr>
      <w:r w:rsidRPr="007252EE">
        <w:rPr>
          <w:rFonts w:eastAsiaTheme="majorEastAsia" w:cstheme="minorHAnsi"/>
          <w:sz w:val="24"/>
          <w:szCs w:val="24"/>
        </w:rPr>
        <w:br w:type="page"/>
      </w:r>
    </w:p>
    <w:p w:rsidR="00B5716C" w:rsidRPr="007252EE" w:rsidRDefault="006FE0C4" w:rsidP="006FE0C4">
      <w:pPr>
        <w:pStyle w:val="Ttulo1"/>
        <w:jc w:val="both"/>
        <w:rPr>
          <w:rFonts w:asciiTheme="minorHAnsi" w:eastAsiaTheme="minorEastAsia" w:hAnsiTheme="minorHAnsi" w:cstheme="minorBidi"/>
          <w:b/>
          <w:bCs/>
          <w:sz w:val="24"/>
          <w:szCs w:val="24"/>
        </w:rPr>
      </w:pPr>
      <w:bookmarkStart w:id="13" w:name="_Toc520361983"/>
      <w:r w:rsidRPr="006FE0C4">
        <w:rPr>
          <w:rFonts w:asciiTheme="minorHAnsi" w:eastAsiaTheme="minorEastAsia" w:hAnsiTheme="minorHAnsi" w:cstheme="minorBidi"/>
          <w:b/>
          <w:bCs/>
          <w:sz w:val="24"/>
          <w:szCs w:val="24"/>
        </w:rPr>
        <w:lastRenderedPageBreak/>
        <w:t>Módulo de Adquisiciones.</w:t>
      </w:r>
      <w:bookmarkEnd w:id="13"/>
    </w:p>
    <w:p w:rsidR="00B5716C" w:rsidRPr="004D1DDF" w:rsidRDefault="006FE0C4" w:rsidP="006FE0C4">
      <w:pPr>
        <w:pStyle w:val="Ttulo2"/>
        <w:jc w:val="both"/>
        <w:rPr>
          <w:rFonts w:asciiTheme="minorHAnsi" w:eastAsiaTheme="minorEastAsia" w:hAnsiTheme="minorHAnsi" w:cstheme="minorBidi"/>
          <w:b/>
          <w:sz w:val="24"/>
          <w:szCs w:val="24"/>
        </w:rPr>
      </w:pPr>
      <w:bookmarkStart w:id="14" w:name="_Toc520361984"/>
      <w:r w:rsidRPr="004D1DDF">
        <w:rPr>
          <w:rFonts w:asciiTheme="minorHAnsi" w:eastAsiaTheme="minorEastAsia" w:hAnsiTheme="minorHAnsi" w:cstheme="minorBidi"/>
          <w:b/>
          <w:sz w:val="24"/>
          <w:szCs w:val="24"/>
        </w:rPr>
        <w:t>Sección de Licitaciones</w:t>
      </w:r>
      <w:bookmarkEnd w:id="14"/>
    </w:p>
    <w:p w:rsidR="00B5716C" w:rsidRPr="007252EE" w:rsidRDefault="00B5716C" w:rsidP="007252EE">
      <w:pPr>
        <w:pStyle w:val="Ttulo3"/>
        <w:jc w:val="both"/>
        <w:rPr>
          <w:rFonts w:asciiTheme="minorHAnsi" w:hAnsiTheme="minorHAnsi" w:cstheme="minorHAnsi"/>
        </w:rPr>
      </w:pPr>
    </w:p>
    <w:p w:rsidR="00B5716C" w:rsidRPr="007252EE" w:rsidRDefault="006FE0C4" w:rsidP="006FE0C4">
      <w:pPr>
        <w:pStyle w:val="Ttulo3"/>
        <w:jc w:val="both"/>
        <w:rPr>
          <w:rFonts w:asciiTheme="minorHAnsi" w:eastAsiaTheme="minorEastAsia" w:hAnsiTheme="minorHAnsi" w:cstheme="minorBidi"/>
        </w:rPr>
      </w:pPr>
      <w:bookmarkStart w:id="15" w:name="_Toc520361985"/>
      <w:r w:rsidRPr="006FE0C4">
        <w:rPr>
          <w:rFonts w:asciiTheme="minorHAnsi" w:eastAsiaTheme="minorEastAsia" w:hAnsiTheme="minorHAnsi" w:cstheme="minorBidi"/>
        </w:rPr>
        <w:t>Objetivo</w:t>
      </w:r>
      <w:bookmarkEnd w:id="15"/>
      <w:r w:rsidRPr="006FE0C4">
        <w:rPr>
          <w:rFonts w:asciiTheme="minorHAnsi" w:eastAsiaTheme="minorEastAsia" w:hAnsiTheme="minorHAnsi" w:cstheme="minorBidi"/>
        </w:rPr>
        <w:t xml:space="preserve"> </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Realizar el proceso de contrataciones públicas dando estricto cumplimiento a las políticas, lineamientos y directrices establecidas en la Ley de Contrataciones Públicas.</w:t>
      </w:r>
    </w:p>
    <w:p w:rsidR="00B5716C" w:rsidRPr="007252EE" w:rsidRDefault="006FE0C4" w:rsidP="006FE0C4">
      <w:pPr>
        <w:jc w:val="both"/>
        <w:rPr>
          <w:rFonts w:eastAsiaTheme="minorEastAsia"/>
        </w:rPr>
      </w:pPr>
      <w:r w:rsidRPr="006FE0C4">
        <w:rPr>
          <w:rFonts w:eastAsiaTheme="minorEastAsia"/>
          <w:sz w:val="24"/>
          <w:szCs w:val="24"/>
        </w:rPr>
        <w:t xml:space="preserve"> </w:t>
      </w:r>
      <w:r>
        <w:rPr>
          <w:rFonts w:eastAsiaTheme="minorEastAsia"/>
        </w:rPr>
        <w:t>Funciones</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Garantizar el cumplimiento estricto de las políticas, lineamientos y directrices establecidas en la Ley de Contrataciones Públicas.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Mantener una Plataforma de Adquisiciones eficiente y efectiva para el Gobierno Central y dependencias Paraestatales, garantizando un flujo continuo de bienes y servicios, que se requieran para el buen cumplimiento de sus labores.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Coordinar y ejecutar el proceso de licitaciones públicas y de contrataciones menores.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Coordinar y elaborar los pliegos de cargos para el suministro de bienes, la construcción de obras y la prestación de servicios.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Coordinar la reunión previa de homologación que se realiza antes de la celebración del acto de licitación pública, cuando sea necesario, por la cuantía de lo que se solicita; así como en aquellos casos que son solicitados por los interesados en participar en dichos actos.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Participar en la selección de la propuesta más favorable a la Institución y a los fines que esta busca, con base en lo estipulado en el pliego de cargos y en las disposiciones jurídicas.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Realizar el correcto y oportuno seguimiento a los actos públicos programados hasta que la institución reciba el bien, servicio u obra, conforme a los lineamientos establecidos en el pliego de cargos.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Supervisar y participar directamente de las operaciones de compras, revisando expedientes, cotizaciones y documentos relacionados con las compras menores.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Capturar toda la información y datos que ingrese y emane del Departamento de Licitaciones y presentar periódicamente los reportes correspondientes o cualquier otro que las autoridades indiquen.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Realizar las actividades de apoyo y control administrativo que se requieran para el mejor desempeño de las tareas del personal adscrito al Departamento de Licitaciones. </w:t>
      </w:r>
    </w:p>
    <w:p w:rsidR="00B5716C" w:rsidRPr="007252EE" w:rsidRDefault="006FE0C4" w:rsidP="006FE0C4">
      <w:pPr>
        <w:pStyle w:val="Prrafodelista"/>
        <w:numPr>
          <w:ilvl w:val="0"/>
          <w:numId w:val="16"/>
        </w:numPr>
        <w:jc w:val="both"/>
        <w:rPr>
          <w:rFonts w:eastAsiaTheme="minorEastAsia"/>
          <w:sz w:val="24"/>
          <w:szCs w:val="24"/>
        </w:rPr>
      </w:pPr>
      <w:r w:rsidRPr="006FE0C4">
        <w:rPr>
          <w:rFonts w:eastAsiaTheme="minorEastAsia"/>
          <w:sz w:val="24"/>
          <w:szCs w:val="24"/>
        </w:rPr>
        <w:t xml:space="preserve">Asegurar la transparencia del manejo de los documentos e información presentada por los contratistas en procesos de selección realizados para la ejecución de obras, adquisición de bienes y prestación de servicios. </w:t>
      </w:r>
    </w:p>
    <w:p w:rsidR="00B5716C" w:rsidRPr="007252EE" w:rsidRDefault="006FE0C4" w:rsidP="006FE0C4">
      <w:pPr>
        <w:pStyle w:val="Ttulo3"/>
        <w:jc w:val="both"/>
        <w:rPr>
          <w:rFonts w:asciiTheme="minorHAnsi" w:eastAsiaTheme="minorEastAsia" w:hAnsiTheme="minorHAnsi" w:cstheme="minorBidi"/>
        </w:rPr>
      </w:pPr>
      <w:bookmarkStart w:id="16" w:name="_Toc520361986"/>
      <w:r w:rsidRPr="006FE0C4">
        <w:rPr>
          <w:rFonts w:asciiTheme="minorHAnsi" w:eastAsiaTheme="minorEastAsia" w:hAnsiTheme="minorHAnsi" w:cstheme="minorBidi"/>
        </w:rPr>
        <w:lastRenderedPageBreak/>
        <w:t>Descripción del Proceso</w:t>
      </w:r>
      <w:bookmarkEnd w:id="16"/>
    </w:p>
    <w:p w:rsidR="00B5716C" w:rsidRPr="0042689E" w:rsidRDefault="006FE0C4" w:rsidP="006FE0C4">
      <w:pPr>
        <w:jc w:val="both"/>
        <w:rPr>
          <w:rFonts w:eastAsiaTheme="minorEastAsia"/>
          <w:b/>
          <w:bCs/>
          <w:sz w:val="24"/>
          <w:szCs w:val="24"/>
        </w:rPr>
      </w:pPr>
      <w:r w:rsidRPr="006FE0C4">
        <w:rPr>
          <w:rFonts w:eastAsiaTheme="minorEastAsia"/>
          <w:b/>
          <w:bCs/>
          <w:sz w:val="24"/>
          <w:szCs w:val="24"/>
        </w:rPr>
        <w:t>Registro y modificación de publicación de licitación</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En este proceso nos permitirá registrar y modificar los datos generales de una licitación, consulta y venta de bases, pago de bases, entrega de bienes o prestación de servicios, unidad compradora, descripción de partidas y anexo de documentos.</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Al acceder a este proceso se deberá poder Buscar una licitación para su modificación o bien Registrar una nueva licitación.</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Al registrar una licitación se deberá de enviar una notificación a todos los proveedores registrados, activos y que no tengan un procedimiento pendiente de entrega (desbloqueados) que competan a la categoría en la cual entra la licitación, esto informando que se abrirá la notificación para que considere participar en la misma.</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 xml:space="preserve">Las licitaciones podrán ser de tipo Estatal y Federal (de acuerdo con el recurso que se esté utilizando para dicho procedimiento), con carácter Regional, Nacional e Internacional, para esto se debe contar con un catálogo de tipo de licitación y carácter de licitación. </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Los diferentes formatos de registro dependerán de acuerdo con el tipo de procedimiento, ya sea federal o estatal, se listan a continuación:</w:t>
      </w:r>
    </w:p>
    <w:p w:rsidR="00B5716C" w:rsidRPr="007252EE" w:rsidRDefault="006FE0C4" w:rsidP="006FE0C4">
      <w:pPr>
        <w:pStyle w:val="Prrafodelista"/>
        <w:numPr>
          <w:ilvl w:val="0"/>
          <w:numId w:val="17"/>
        </w:numPr>
        <w:jc w:val="both"/>
        <w:rPr>
          <w:rFonts w:eastAsiaTheme="minorEastAsia"/>
          <w:sz w:val="24"/>
          <w:szCs w:val="24"/>
        </w:rPr>
      </w:pPr>
      <w:r w:rsidRPr="006FE0C4">
        <w:rPr>
          <w:rFonts w:eastAsiaTheme="minorEastAsia"/>
          <w:sz w:val="24"/>
          <w:szCs w:val="24"/>
        </w:rPr>
        <w:t>Formato de registro licitación Estatal</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Información de la Licitación:</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Tipo de licitación: se deberá seleccionar del catálogo de tipo de licitación (estatal, federal).</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Dependencia: Se mostrará el nombre de la dependencia a la cual está asignado el usuario con el que se acceso a la aplicación.</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Cargar datos de Licitación Anterior: el usuario podrá capturar el número de licitación y se deberán cargar los datos de la misma, esto con el fin de poder modificar o bien de tomar esos datos para la nueva licitación.</w:t>
      </w:r>
    </w:p>
    <w:p w:rsidR="00B5716C" w:rsidRPr="007252EE" w:rsidRDefault="00B5716C" w:rsidP="006FE0C4">
      <w:pPr>
        <w:pStyle w:val="Prrafodelista"/>
        <w:numPr>
          <w:ilvl w:val="2"/>
          <w:numId w:val="17"/>
        </w:numPr>
        <w:jc w:val="both"/>
        <w:rPr>
          <w:rFonts w:eastAsiaTheme="minorEastAsia"/>
          <w:sz w:val="24"/>
          <w:szCs w:val="24"/>
        </w:rPr>
      </w:pPr>
      <w:r w:rsidRPr="007252EE">
        <w:rPr>
          <w:rFonts w:eastAsiaTheme="minorEastAsia"/>
          <w:sz w:val="24"/>
          <w:szCs w:val="24"/>
        </w:rPr>
        <w:t>Carácter de la Licitación: se deberá seleccionar del catálogo de carácter de licitación (regional, nacional e internacional).</w:t>
      </w:r>
      <w:r w:rsidRPr="007252EE">
        <w:rPr>
          <w:rFonts w:eastAsiaTheme="majorEastAsia" w:cstheme="minorHAnsi"/>
          <w:sz w:val="24"/>
          <w:szCs w:val="24"/>
        </w:rPr>
        <w:tab/>
      </w:r>
      <w:r w:rsidRPr="006FE0C4">
        <w:rPr>
          <w:rFonts w:eastAsiaTheme="minorEastAsia"/>
          <w:sz w:val="24"/>
          <w:szCs w:val="24"/>
        </w:rPr>
        <w:t xml:space="preserve">    </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Plazo Recortado: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Clasificación: se deberá seleccionar del catálogo de categorías o giro (consulta de base de datos de proveedores).</w:t>
      </w:r>
    </w:p>
    <w:p w:rsidR="00B5716C" w:rsidRPr="007252EE" w:rsidRDefault="00B5716C" w:rsidP="006FE0C4">
      <w:pPr>
        <w:pStyle w:val="Prrafodelista"/>
        <w:numPr>
          <w:ilvl w:val="1"/>
          <w:numId w:val="17"/>
        </w:numPr>
        <w:jc w:val="both"/>
        <w:rPr>
          <w:rFonts w:eastAsiaTheme="minorEastAsia"/>
          <w:sz w:val="24"/>
          <w:szCs w:val="24"/>
        </w:rPr>
      </w:pPr>
      <w:r w:rsidRPr="007252EE">
        <w:rPr>
          <w:rFonts w:eastAsiaTheme="minorEastAsia"/>
          <w:sz w:val="24"/>
          <w:szCs w:val="24"/>
        </w:rPr>
        <w:t>Número de licitación: campo abierto, podrán registrar números, letras o ambos</w:t>
      </w:r>
      <w:r w:rsidRPr="007252EE">
        <w:rPr>
          <w:rFonts w:eastAsiaTheme="majorEastAsia" w:cstheme="minorHAnsi"/>
          <w:sz w:val="24"/>
          <w:szCs w:val="24"/>
        </w:rPr>
        <w:tab/>
      </w:r>
      <w:r w:rsidRPr="006FE0C4">
        <w:rPr>
          <w:rFonts w:eastAsiaTheme="minorEastAsia"/>
          <w:sz w:val="24"/>
          <w:szCs w:val="24"/>
        </w:rPr>
        <w:t>.</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Descripción: descripción o a que se refiere la licitación.</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Publicación: formato fecha (dd/mm/yyyy)</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lastRenderedPageBreak/>
        <w:t>Límite de pago de bases: formato fecha (dd/mm/yyyy). Dependiendo del importe de la licitación se pagarán las bases (importes mayores).</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Nota: Máximo al sexto día previo a la apertura técnica.</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Junta de aclaraciones: formato Fecha / Hora.</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Nota: A partir de la mitad del periodo entre la publicación y la apertura técnica, hasta el sexto día previo a la apertura técnica.</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Recepción de propuesta y apertura técnica: formato Fecha / Hora.</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Nota: Nacional: 12 días a partir de la fecha de publicación.</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Internacional: 15 días a partir de la fecha de publicación</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Regional: 12 días a partir de la fecha de publicación</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Plazo Recortado: 10 días a partir de la fecha de publicación.</w:t>
      </w:r>
    </w:p>
    <w:p w:rsidR="00B5716C" w:rsidRPr="007252EE" w:rsidRDefault="00B5716C" w:rsidP="006FE0C4">
      <w:pPr>
        <w:pStyle w:val="Prrafodelista"/>
        <w:numPr>
          <w:ilvl w:val="1"/>
          <w:numId w:val="17"/>
        </w:numPr>
        <w:jc w:val="both"/>
        <w:rPr>
          <w:rFonts w:eastAsiaTheme="minorEastAsia"/>
          <w:sz w:val="24"/>
          <w:szCs w:val="24"/>
        </w:rPr>
      </w:pPr>
      <w:r w:rsidRPr="007252EE">
        <w:rPr>
          <w:rFonts w:eastAsiaTheme="minorEastAsia"/>
          <w:sz w:val="24"/>
          <w:szCs w:val="24"/>
        </w:rPr>
        <w:t>Fallo Técnico y Apertura económica: formato Fecha / Hora</w:t>
      </w:r>
      <w:r w:rsidRPr="007252EE">
        <w:rPr>
          <w:rFonts w:eastAsiaTheme="majorEastAsia" w:cstheme="minorHAnsi"/>
          <w:sz w:val="24"/>
          <w:szCs w:val="24"/>
        </w:rPr>
        <w:tab/>
      </w:r>
      <w:r w:rsidRPr="006FE0C4">
        <w:rPr>
          <w:rFonts w:eastAsiaTheme="minorEastAsia"/>
          <w:sz w:val="24"/>
          <w:szCs w:val="24"/>
        </w:rPr>
        <w:t>.</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Nota: Debe ser posterior a la fecha de la apertura técnica.</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Visitas a instalaciones: formato Fecha / Hora.</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Nota: Debe ser antes de las juntas de aclaraciones. Hay licitaciones que no requieren de visitas, dependiendo del procedimiento.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Lugar: Solo en caso de requerir una visita a instalaciones.</w:t>
      </w:r>
    </w:p>
    <w:p w:rsidR="00B5716C" w:rsidRPr="007252EE" w:rsidRDefault="006FE0C4" w:rsidP="006FE0C4">
      <w:pPr>
        <w:pStyle w:val="Prrafodelista"/>
        <w:numPr>
          <w:ilvl w:val="0"/>
          <w:numId w:val="17"/>
        </w:numPr>
        <w:jc w:val="both"/>
        <w:rPr>
          <w:rFonts w:eastAsiaTheme="minorEastAsia"/>
          <w:sz w:val="24"/>
          <w:szCs w:val="24"/>
        </w:rPr>
      </w:pPr>
      <w:r w:rsidRPr="006FE0C4">
        <w:rPr>
          <w:rFonts w:eastAsiaTheme="minorEastAsia"/>
          <w:sz w:val="24"/>
          <w:szCs w:val="24"/>
        </w:rPr>
        <w:t>Consulta y Venta de Bases.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Domicilio: Valor Fijo de Oficialía Mayor.</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Días de venta: Si no se pagaron bases no se debe visualizar este campo.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Horarios de venta: Si no se pagaron bases no se debe visualizar este campo.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 xml:space="preserve">Teléfono: número de teléfono. </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Correo Electrónico: se capturará correo electrónico de quien subió el procedimiento.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Costo de Bases Sin Costo, solo número ej. 10550.35.</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Costo en Internet, solo números ej. 10550.35.</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Forma de Pago, OFICINAS DE CONVOCANTE Y BANCO.</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Oficina(s).</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Banco.</w:t>
      </w:r>
    </w:p>
    <w:p w:rsidR="00B5716C" w:rsidRPr="007252EE" w:rsidRDefault="006FE0C4" w:rsidP="006FE0C4">
      <w:pPr>
        <w:pStyle w:val="Prrafodelista"/>
        <w:numPr>
          <w:ilvl w:val="2"/>
          <w:numId w:val="17"/>
        </w:numPr>
        <w:jc w:val="both"/>
        <w:rPr>
          <w:rFonts w:eastAsiaTheme="minorEastAsia"/>
          <w:sz w:val="24"/>
          <w:szCs w:val="24"/>
        </w:rPr>
      </w:pPr>
      <w:r w:rsidRPr="006FE0C4">
        <w:rPr>
          <w:rFonts w:eastAsiaTheme="minorEastAsia"/>
          <w:sz w:val="24"/>
          <w:szCs w:val="24"/>
        </w:rPr>
        <w:t>Cuenta.</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Para el pago de las bases se debe considerar enlace con los bancos en los cuales podrán realizar los pagos.</w:t>
      </w:r>
    </w:p>
    <w:p w:rsidR="00B5716C" w:rsidRPr="007252EE" w:rsidRDefault="006FE0C4" w:rsidP="006FE0C4">
      <w:pPr>
        <w:pStyle w:val="Prrafodelista"/>
        <w:numPr>
          <w:ilvl w:val="0"/>
          <w:numId w:val="17"/>
        </w:numPr>
        <w:jc w:val="both"/>
        <w:rPr>
          <w:rFonts w:eastAsiaTheme="minorEastAsia"/>
          <w:sz w:val="24"/>
          <w:szCs w:val="24"/>
        </w:rPr>
      </w:pPr>
      <w:r w:rsidRPr="006FE0C4">
        <w:rPr>
          <w:rFonts w:eastAsiaTheme="minorEastAsia"/>
          <w:sz w:val="24"/>
          <w:szCs w:val="24"/>
        </w:rPr>
        <w:t>Entrega de Bienes o Prestación de Servicios.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Agregar aviso: “Para la entrega de bienes o servicios consultar las bases de la licitación”.</w:t>
      </w:r>
    </w:p>
    <w:p w:rsidR="00B5716C" w:rsidRPr="007252EE" w:rsidRDefault="006FE0C4" w:rsidP="006FE0C4">
      <w:pPr>
        <w:pStyle w:val="Prrafodelista"/>
        <w:numPr>
          <w:ilvl w:val="0"/>
          <w:numId w:val="17"/>
        </w:numPr>
        <w:jc w:val="both"/>
        <w:rPr>
          <w:rFonts w:eastAsiaTheme="minorEastAsia"/>
          <w:sz w:val="24"/>
          <w:szCs w:val="24"/>
        </w:rPr>
      </w:pPr>
      <w:r w:rsidRPr="006FE0C4">
        <w:rPr>
          <w:rFonts w:eastAsiaTheme="minorEastAsia"/>
          <w:sz w:val="24"/>
          <w:szCs w:val="24"/>
        </w:rPr>
        <w:t>Descripción de Partidas.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Partida: seleccionar la partida correspondiente a la licitación. Consultar catálogo de partidas, deberá consultarlas de la base de datos del Gobierno del Estado.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lastRenderedPageBreak/>
        <w:t>Descripción: especificación detallada del articulo o servicio.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Cantidad: cantidad de artículos o servicios.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Unidad de medida: consultar catálogo de la base de datos de Gobierno del Estado.</w:t>
      </w:r>
    </w:p>
    <w:p w:rsidR="00B5716C" w:rsidRPr="007252EE" w:rsidRDefault="006FE0C4" w:rsidP="006FE0C4">
      <w:pPr>
        <w:pStyle w:val="Prrafodelista"/>
        <w:numPr>
          <w:ilvl w:val="0"/>
          <w:numId w:val="17"/>
        </w:numPr>
        <w:jc w:val="both"/>
        <w:rPr>
          <w:rFonts w:eastAsiaTheme="minorEastAsia"/>
          <w:sz w:val="24"/>
          <w:szCs w:val="24"/>
        </w:rPr>
      </w:pPr>
      <w:r w:rsidRPr="006FE0C4">
        <w:rPr>
          <w:rFonts w:eastAsiaTheme="minorEastAsia"/>
          <w:sz w:val="24"/>
          <w:szCs w:val="24"/>
        </w:rPr>
        <w:t>Documentos Adjuntos.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Se deberá permitir anexar uno o varios archivos deberán ser en formato, pdf, bmp, Word.</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Estatus de la licitación-Invitación: al grabar la captura el estatus de la licitación quedará en Proceso y pasará a un flujo de revisores.</w:t>
      </w:r>
    </w:p>
    <w:p w:rsidR="00B5716C" w:rsidRPr="007252EE" w:rsidRDefault="006FE0C4" w:rsidP="006FE0C4">
      <w:pPr>
        <w:pStyle w:val="Prrafodelista"/>
        <w:numPr>
          <w:ilvl w:val="0"/>
          <w:numId w:val="17"/>
        </w:numPr>
        <w:jc w:val="both"/>
        <w:rPr>
          <w:rFonts w:eastAsiaTheme="minorEastAsia"/>
          <w:sz w:val="24"/>
          <w:szCs w:val="24"/>
        </w:rPr>
      </w:pPr>
      <w:r w:rsidRPr="006FE0C4">
        <w:rPr>
          <w:rFonts w:eastAsiaTheme="minorEastAsia"/>
          <w:sz w:val="24"/>
          <w:szCs w:val="24"/>
        </w:rPr>
        <w:t>Definiciones y Abreviaturas.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Licitación: Breve explicación del producto, servicio u obra que se concursa, por lo general los detalles se encuentran en las bases de las convocatorias.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Carácter de licitación: Se informa si la convocatoria acepta propuestas electrónicas, si es de carácter nacional o internacional. En cuanto a los medios por los que se puede llevar a cabo los procedimientos pueden ser electrónica, presencial y mixta; en cuanto a los bienes o productos y carácter de los proveedores pueden ser nacionales e internacionales.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Plazo recortado:</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Costo de Bases: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Categorías: Se refiere al giro(s) del proveedor.</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Partidas: Se refiere al producto o servicio que concursa.</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Junta de Aclaraciones: Se detalla el día, hora y lugar en que se llevará a cabo esta etapa.</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Recepción de propuesta y apertura técnica: Señala el lugar, día y hora en la que se recibirán los sobres cerrados con las propuestas.</w:t>
      </w:r>
    </w:p>
    <w:p w:rsidR="00B5716C" w:rsidRPr="007252EE" w:rsidRDefault="006FE0C4" w:rsidP="006FE0C4">
      <w:pPr>
        <w:pStyle w:val="Prrafodelista"/>
        <w:numPr>
          <w:ilvl w:val="1"/>
          <w:numId w:val="17"/>
        </w:numPr>
        <w:jc w:val="both"/>
        <w:rPr>
          <w:rFonts w:eastAsiaTheme="minorEastAsia"/>
          <w:sz w:val="24"/>
          <w:szCs w:val="24"/>
        </w:rPr>
      </w:pPr>
      <w:r w:rsidRPr="006FE0C4">
        <w:rPr>
          <w:rFonts w:eastAsiaTheme="minorEastAsia"/>
          <w:sz w:val="24"/>
          <w:szCs w:val="24"/>
        </w:rPr>
        <w:t>Fallo Técnico y Apertura económica: es el análisis técnico y económico de cada proposición conforme a los criterios de evaluación que se encuentran dentro de la convocatoria o bases de la Licitación Pública. El fallo es el documento que contiene al licitante adjudicado o adjudicados en los procesos de compra que realiza el Gobierno en sus tres distintas instancias</w:t>
      </w:r>
    </w:p>
    <w:p w:rsidR="00B5716C" w:rsidRPr="007252EE" w:rsidRDefault="006FE0C4" w:rsidP="006FE0C4">
      <w:pPr>
        <w:pStyle w:val="Ttulo3"/>
        <w:jc w:val="both"/>
        <w:rPr>
          <w:rFonts w:asciiTheme="minorHAnsi" w:eastAsiaTheme="minorEastAsia" w:hAnsiTheme="minorHAnsi" w:cstheme="minorBidi"/>
        </w:rPr>
      </w:pPr>
      <w:bookmarkStart w:id="17" w:name="_Toc520361987"/>
      <w:r w:rsidRPr="006FE0C4">
        <w:rPr>
          <w:rFonts w:asciiTheme="minorHAnsi" w:eastAsiaTheme="minorEastAsia" w:hAnsiTheme="minorHAnsi" w:cstheme="minorBidi"/>
        </w:rPr>
        <w:t>Recursos de infraestructura</w:t>
      </w:r>
      <w:bookmarkEnd w:id="17"/>
    </w:p>
    <w:p w:rsidR="00B5716C" w:rsidRPr="007252EE" w:rsidRDefault="00B5716C" w:rsidP="007252EE">
      <w:pPr>
        <w:jc w:val="both"/>
        <w:rPr>
          <w:rFonts w:cstheme="minorHAnsi"/>
          <w:color w:val="0070C0"/>
          <w:sz w:val="24"/>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7"/>
        <w:gridCol w:w="5033"/>
      </w:tblGrid>
      <w:tr w:rsidR="00B5716C" w:rsidRPr="00C0120F" w:rsidTr="006FE0C4">
        <w:tc>
          <w:tcPr>
            <w:tcW w:w="4327" w:type="dxa"/>
            <w:shd w:val="clear" w:color="auto" w:fill="6E6D6B"/>
            <w:vAlign w:val="center"/>
          </w:tcPr>
          <w:p w:rsidR="00B5716C" w:rsidRPr="00C0120F"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Actividad</w:t>
            </w:r>
          </w:p>
        </w:tc>
        <w:tc>
          <w:tcPr>
            <w:tcW w:w="5033" w:type="dxa"/>
            <w:shd w:val="clear" w:color="auto" w:fill="6E6D6B"/>
            <w:vAlign w:val="center"/>
          </w:tcPr>
          <w:p w:rsidR="00B5716C" w:rsidRPr="00C0120F"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Recurso</w:t>
            </w:r>
          </w:p>
        </w:tc>
      </w:tr>
      <w:tr w:rsidR="00B5716C" w:rsidRPr="007252EE" w:rsidTr="006FE0C4">
        <w:tc>
          <w:tcPr>
            <w:tcW w:w="4327" w:type="dxa"/>
          </w:tcPr>
          <w:p w:rsidR="00B5716C" w:rsidRPr="007252EE" w:rsidRDefault="006FE0C4" w:rsidP="006FE0C4">
            <w:pPr>
              <w:jc w:val="both"/>
              <w:rPr>
                <w:rFonts w:eastAsiaTheme="minorEastAsia"/>
                <w:sz w:val="24"/>
                <w:szCs w:val="24"/>
              </w:rPr>
            </w:pPr>
            <w:r w:rsidRPr="006FE0C4">
              <w:rPr>
                <w:rFonts w:eastAsiaTheme="minorEastAsia"/>
                <w:sz w:val="24"/>
                <w:szCs w:val="24"/>
              </w:rPr>
              <w:t xml:space="preserve">Registro de datos </w:t>
            </w:r>
          </w:p>
        </w:tc>
        <w:tc>
          <w:tcPr>
            <w:tcW w:w="5033" w:type="dxa"/>
          </w:tcPr>
          <w:p w:rsidR="00B5716C" w:rsidRPr="007252EE" w:rsidRDefault="006FE0C4" w:rsidP="006FE0C4">
            <w:pPr>
              <w:jc w:val="both"/>
              <w:rPr>
                <w:rFonts w:eastAsiaTheme="minorEastAsia"/>
                <w:sz w:val="24"/>
                <w:szCs w:val="24"/>
              </w:rPr>
            </w:pPr>
            <w:r w:rsidRPr="006FE0C4">
              <w:rPr>
                <w:rFonts w:eastAsiaTheme="minorEastAsia"/>
                <w:sz w:val="24"/>
                <w:szCs w:val="24"/>
              </w:rPr>
              <w:t>Equipo de Computo</w:t>
            </w:r>
          </w:p>
        </w:tc>
      </w:tr>
      <w:tr w:rsidR="00B5716C" w:rsidRPr="007252EE" w:rsidTr="006FE0C4">
        <w:tc>
          <w:tcPr>
            <w:tcW w:w="4327" w:type="dxa"/>
          </w:tcPr>
          <w:p w:rsidR="00B5716C" w:rsidRPr="007252EE" w:rsidRDefault="006FE0C4" w:rsidP="006FE0C4">
            <w:pPr>
              <w:jc w:val="both"/>
              <w:rPr>
                <w:rFonts w:eastAsiaTheme="minorEastAsia"/>
                <w:sz w:val="24"/>
                <w:szCs w:val="24"/>
              </w:rPr>
            </w:pPr>
            <w:r w:rsidRPr="006FE0C4">
              <w:rPr>
                <w:rFonts w:eastAsiaTheme="minorEastAsia"/>
                <w:sz w:val="24"/>
                <w:szCs w:val="24"/>
              </w:rPr>
              <w:t>Digitalización de Documentos</w:t>
            </w:r>
          </w:p>
        </w:tc>
        <w:tc>
          <w:tcPr>
            <w:tcW w:w="5033" w:type="dxa"/>
          </w:tcPr>
          <w:p w:rsidR="00B5716C" w:rsidRPr="007252EE" w:rsidRDefault="006FE0C4" w:rsidP="006FE0C4">
            <w:pPr>
              <w:jc w:val="both"/>
              <w:rPr>
                <w:rFonts w:eastAsiaTheme="minorEastAsia"/>
                <w:sz w:val="24"/>
                <w:szCs w:val="24"/>
              </w:rPr>
            </w:pPr>
            <w:r w:rsidRPr="006FE0C4">
              <w:rPr>
                <w:rFonts w:eastAsiaTheme="minorEastAsia"/>
                <w:sz w:val="24"/>
                <w:szCs w:val="24"/>
              </w:rPr>
              <w:t>Scanner</w:t>
            </w:r>
          </w:p>
        </w:tc>
      </w:tr>
    </w:tbl>
    <w:p w:rsidR="00B5716C" w:rsidRPr="007252EE" w:rsidRDefault="00B5716C" w:rsidP="007252EE">
      <w:pPr>
        <w:jc w:val="both"/>
        <w:rPr>
          <w:rFonts w:cstheme="minorHAnsi"/>
          <w:sz w:val="24"/>
          <w:szCs w:val="24"/>
        </w:rPr>
      </w:pPr>
    </w:p>
    <w:p w:rsidR="00B5716C" w:rsidRPr="007252EE" w:rsidRDefault="006FE0C4" w:rsidP="006FE0C4">
      <w:pPr>
        <w:pStyle w:val="Ttulo3"/>
        <w:jc w:val="both"/>
        <w:rPr>
          <w:rFonts w:asciiTheme="minorHAnsi" w:eastAsiaTheme="minorEastAsia" w:hAnsiTheme="minorHAnsi" w:cstheme="minorBidi"/>
        </w:rPr>
      </w:pPr>
      <w:bookmarkStart w:id="18" w:name="_Toc520361988"/>
      <w:r w:rsidRPr="006FE0C4">
        <w:rPr>
          <w:rFonts w:asciiTheme="minorHAnsi" w:eastAsiaTheme="minorEastAsia" w:hAnsiTheme="minorHAnsi" w:cstheme="minorBidi"/>
        </w:rPr>
        <w:lastRenderedPageBreak/>
        <w:t>Recurso Humano y conocimiento requerido para ejecutar este proceso</w:t>
      </w:r>
      <w:bookmarkEnd w:id="18"/>
    </w:p>
    <w:tbl>
      <w:tblPr>
        <w:tblpPr w:leftFromText="141" w:rightFromText="141" w:vertAnchor="text" w:horzAnchor="margin" w:tblpY="295"/>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52"/>
        <w:gridCol w:w="3403"/>
        <w:gridCol w:w="3707"/>
      </w:tblGrid>
      <w:tr w:rsidR="00B5716C" w:rsidRPr="007252EE" w:rsidTr="006FE0C4">
        <w:trPr>
          <w:cantSplit/>
          <w:trHeight w:val="659"/>
          <w:tblHeader/>
        </w:trPr>
        <w:tc>
          <w:tcPr>
            <w:tcW w:w="2252"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Rol</w:t>
            </w:r>
          </w:p>
        </w:tc>
        <w:tc>
          <w:tcPr>
            <w:tcW w:w="3403"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Actividad</w:t>
            </w:r>
          </w:p>
        </w:tc>
        <w:tc>
          <w:tcPr>
            <w:tcW w:w="3707"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Conocimiento Requerido</w:t>
            </w:r>
          </w:p>
        </w:tc>
      </w:tr>
      <w:tr w:rsidR="00B5716C" w:rsidRPr="007252EE" w:rsidTr="006FE0C4">
        <w:trPr>
          <w:cantSplit/>
          <w:trHeight w:val="871"/>
        </w:trPr>
        <w:tc>
          <w:tcPr>
            <w:tcW w:w="2252"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Licitadores</w:t>
            </w:r>
          </w:p>
        </w:tc>
        <w:tc>
          <w:tcPr>
            <w:tcW w:w="3403"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Captura y modificación de datos generales de la licitación</w:t>
            </w:r>
          </w:p>
        </w:tc>
        <w:tc>
          <w:tcPr>
            <w:tcW w:w="3707"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Conocimiento tanto en normatividades como en procedimientos de compra de licitación.</w:t>
            </w:r>
          </w:p>
        </w:tc>
      </w:tr>
      <w:tr w:rsidR="00B5716C" w:rsidRPr="007252EE" w:rsidTr="006FE0C4">
        <w:trPr>
          <w:cantSplit/>
          <w:trHeight w:val="871"/>
        </w:trPr>
        <w:tc>
          <w:tcPr>
            <w:tcW w:w="2252"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Revisores</w:t>
            </w:r>
          </w:p>
        </w:tc>
        <w:tc>
          <w:tcPr>
            <w:tcW w:w="3403"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Valida y autoriza el procedimiento de licitación</w:t>
            </w:r>
          </w:p>
        </w:tc>
        <w:tc>
          <w:tcPr>
            <w:tcW w:w="3707"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Conocimiento tanto en normatividades como en procedimientos de compra de licitación.</w:t>
            </w:r>
          </w:p>
        </w:tc>
      </w:tr>
    </w:tbl>
    <w:p w:rsidR="00B5716C" w:rsidRPr="007252EE" w:rsidRDefault="00B5716C" w:rsidP="007252EE">
      <w:pPr>
        <w:jc w:val="both"/>
        <w:rPr>
          <w:rFonts w:cstheme="minorHAnsi"/>
          <w:sz w:val="24"/>
          <w:szCs w:val="24"/>
        </w:rPr>
      </w:pPr>
    </w:p>
    <w:p w:rsidR="00B5716C" w:rsidRPr="007252EE" w:rsidRDefault="00B5716C" w:rsidP="007252EE">
      <w:pPr>
        <w:jc w:val="both"/>
        <w:rPr>
          <w:rFonts w:cstheme="minorHAnsi"/>
          <w:sz w:val="24"/>
          <w:szCs w:val="24"/>
        </w:rPr>
      </w:pPr>
    </w:p>
    <w:p w:rsidR="00B5716C" w:rsidRDefault="006FE0C4" w:rsidP="006FE0C4">
      <w:pPr>
        <w:pStyle w:val="Ttulo3"/>
        <w:spacing w:after="120"/>
        <w:jc w:val="both"/>
        <w:rPr>
          <w:rFonts w:asciiTheme="minorHAnsi" w:eastAsiaTheme="minorEastAsia" w:hAnsiTheme="minorHAnsi" w:cstheme="minorBidi"/>
        </w:rPr>
      </w:pPr>
      <w:bookmarkStart w:id="19" w:name="_Toc520361989"/>
      <w:r w:rsidRPr="006FE0C4">
        <w:rPr>
          <w:rFonts w:asciiTheme="minorHAnsi" w:eastAsiaTheme="minorEastAsia" w:hAnsiTheme="minorHAnsi" w:cstheme="minorBidi"/>
        </w:rPr>
        <w:t>Salidas</w:t>
      </w:r>
      <w:bookmarkEnd w:id="19"/>
      <w:r w:rsidRPr="006FE0C4">
        <w:rPr>
          <w:rFonts w:asciiTheme="minorHAnsi" w:eastAsiaTheme="minorEastAsia" w:hAnsiTheme="minorHAnsi" w:cstheme="minorBidi"/>
        </w:rPr>
        <w:t xml:space="preserve"> </w:t>
      </w:r>
    </w:p>
    <w:tbl>
      <w:tblPr>
        <w:tblW w:w="936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1234"/>
        <w:gridCol w:w="1872"/>
        <w:gridCol w:w="1622"/>
        <w:gridCol w:w="1492"/>
        <w:gridCol w:w="2006"/>
      </w:tblGrid>
      <w:tr w:rsidR="00B5716C" w:rsidRPr="007252EE" w:rsidTr="006FE0C4">
        <w:trPr>
          <w:cantSplit/>
          <w:tblHeader/>
        </w:trPr>
        <w:tc>
          <w:tcPr>
            <w:tcW w:w="1134"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ID</w:t>
            </w:r>
          </w:p>
        </w:tc>
        <w:tc>
          <w:tcPr>
            <w:tcW w:w="1234"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Nombre</w:t>
            </w:r>
          </w:p>
        </w:tc>
        <w:tc>
          <w:tcPr>
            <w:tcW w:w="1872"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Descripción</w:t>
            </w:r>
          </w:p>
        </w:tc>
        <w:tc>
          <w:tcPr>
            <w:tcW w:w="1622"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Destino</w:t>
            </w:r>
          </w:p>
        </w:tc>
        <w:tc>
          <w:tcPr>
            <w:tcW w:w="1492"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Medio de entrega</w:t>
            </w:r>
          </w:p>
        </w:tc>
        <w:tc>
          <w:tcPr>
            <w:tcW w:w="2006" w:type="dxa"/>
            <w:shd w:val="clear" w:color="auto" w:fill="6E6D6B"/>
            <w:vAlign w:val="center"/>
          </w:tcPr>
          <w:p w:rsidR="00B5716C" w:rsidRPr="007252EE" w:rsidRDefault="006FE0C4" w:rsidP="006FE0C4">
            <w:pPr>
              <w:pStyle w:val="Encabezado"/>
              <w:tabs>
                <w:tab w:val="left" w:pos="0"/>
              </w:tabs>
              <w:jc w:val="both"/>
              <w:rPr>
                <w:rFonts w:eastAsiaTheme="minorEastAsia"/>
                <w:b/>
                <w:bCs/>
                <w:color w:val="FFFFFF" w:themeColor="background1"/>
                <w:sz w:val="24"/>
                <w:szCs w:val="24"/>
              </w:rPr>
            </w:pPr>
            <w:r w:rsidRPr="006FE0C4">
              <w:rPr>
                <w:rFonts w:eastAsiaTheme="minorEastAsia"/>
                <w:b/>
                <w:bCs/>
                <w:color w:val="FFFFFF" w:themeColor="background1"/>
                <w:sz w:val="24"/>
                <w:szCs w:val="24"/>
              </w:rPr>
              <w:t>Formato de entrega</w:t>
            </w:r>
          </w:p>
        </w:tc>
      </w:tr>
      <w:tr w:rsidR="00B5716C" w:rsidRPr="007252EE" w:rsidTr="006FE0C4">
        <w:trPr>
          <w:cantSplit/>
        </w:trPr>
        <w:tc>
          <w:tcPr>
            <w:tcW w:w="1134"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FSRL-01</w:t>
            </w:r>
          </w:p>
        </w:tc>
        <w:tc>
          <w:tcPr>
            <w:tcW w:w="1234"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Reporte de Licitación.</w:t>
            </w:r>
          </w:p>
        </w:tc>
        <w:tc>
          <w:tcPr>
            <w:tcW w:w="1872"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Reporte detallado de Licitación.</w:t>
            </w:r>
          </w:p>
        </w:tc>
        <w:tc>
          <w:tcPr>
            <w:tcW w:w="1622"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Área Oficialía Mayor</w:t>
            </w:r>
          </w:p>
        </w:tc>
        <w:tc>
          <w:tcPr>
            <w:tcW w:w="1492"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Directo</w:t>
            </w:r>
          </w:p>
        </w:tc>
        <w:tc>
          <w:tcPr>
            <w:tcW w:w="2006"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Impreso</w:t>
            </w:r>
          </w:p>
        </w:tc>
      </w:tr>
    </w:tbl>
    <w:p w:rsidR="00B5716C" w:rsidRPr="007252EE" w:rsidRDefault="00B5716C" w:rsidP="007252EE">
      <w:pPr>
        <w:jc w:val="both"/>
        <w:rPr>
          <w:rFonts w:cstheme="minorHAnsi"/>
          <w:sz w:val="24"/>
          <w:szCs w:val="24"/>
        </w:rPr>
      </w:pPr>
    </w:p>
    <w:p w:rsidR="00B5716C" w:rsidRDefault="006FE0C4" w:rsidP="006FE0C4">
      <w:pPr>
        <w:pStyle w:val="Ttulo3"/>
        <w:spacing w:after="120"/>
        <w:jc w:val="both"/>
        <w:rPr>
          <w:rFonts w:asciiTheme="minorHAnsi" w:eastAsiaTheme="minorEastAsia" w:hAnsiTheme="minorHAnsi" w:cstheme="minorBidi"/>
        </w:rPr>
      </w:pPr>
      <w:bookmarkStart w:id="20" w:name="_Toc520361990"/>
      <w:r w:rsidRPr="006FE0C4">
        <w:rPr>
          <w:rFonts w:asciiTheme="minorHAnsi" w:eastAsiaTheme="minorEastAsia" w:hAnsiTheme="minorHAnsi" w:cstheme="minorBidi"/>
        </w:rPr>
        <w:t>Formatos</w:t>
      </w:r>
      <w:bookmarkEnd w:id="20"/>
      <w:r w:rsidRPr="006FE0C4">
        <w:rPr>
          <w:rFonts w:asciiTheme="minorHAnsi" w:eastAsiaTheme="minorEastAsia" w:hAnsiTheme="minorHAnsi" w:cstheme="minorBidi"/>
        </w:rPr>
        <w:t xml:space="preserve"> </w:t>
      </w:r>
    </w:p>
    <w:tbl>
      <w:tblPr>
        <w:tblW w:w="66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0"/>
        <w:gridCol w:w="1691"/>
        <w:gridCol w:w="3476"/>
      </w:tblGrid>
      <w:tr w:rsidR="00B5716C" w:rsidRPr="007252EE" w:rsidTr="006FE0C4">
        <w:tc>
          <w:tcPr>
            <w:tcW w:w="1470" w:type="dxa"/>
            <w:shd w:val="clear" w:color="auto" w:fill="6E6D6B"/>
            <w:vAlign w:val="center"/>
          </w:tcPr>
          <w:p w:rsidR="00B5716C" w:rsidRPr="007252EE" w:rsidRDefault="006FE0C4" w:rsidP="006FE0C4">
            <w:pPr>
              <w:ind w:right="72"/>
              <w:jc w:val="both"/>
              <w:rPr>
                <w:rFonts w:eastAsiaTheme="minorEastAsia"/>
                <w:b/>
                <w:bCs/>
                <w:color w:val="FFFFFF" w:themeColor="background1"/>
                <w:sz w:val="24"/>
                <w:szCs w:val="24"/>
              </w:rPr>
            </w:pPr>
            <w:r w:rsidRPr="006FE0C4">
              <w:rPr>
                <w:rFonts w:eastAsiaTheme="minorEastAsia"/>
                <w:b/>
                <w:bCs/>
                <w:color w:val="FFFFFF" w:themeColor="background1"/>
                <w:sz w:val="24"/>
                <w:szCs w:val="24"/>
              </w:rPr>
              <w:t>ID del producto</w:t>
            </w:r>
          </w:p>
        </w:tc>
        <w:tc>
          <w:tcPr>
            <w:tcW w:w="1691" w:type="dxa"/>
            <w:shd w:val="clear" w:color="auto" w:fill="6E6D6B"/>
            <w:vAlign w:val="center"/>
          </w:tcPr>
          <w:p w:rsidR="00B5716C" w:rsidRPr="007252EE" w:rsidRDefault="006FE0C4" w:rsidP="006FE0C4">
            <w:pPr>
              <w:ind w:right="72"/>
              <w:jc w:val="both"/>
              <w:rPr>
                <w:rFonts w:eastAsiaTheme="minorEastAsia"/>
                <w:b/>
                <w:bCs/>
                <w:color w:val="FFFFFF" w:themeColor="background1"/>
                <w:sz w:val="24"/>
                <w:szCs w:val="24"/>
              </w:rPr>
            </w:pPr>
            <w:r w:rsidRPr="006FE0C4">
              <w:rPr>
                <w:rFonts w:eastAsiaTheme="minorEastAsia"/>
                <w:b/>
                <w:bCs/>
                <w:color w:val="FFFFFF" w:themeColor="background1"/>
                <w:sz w:val="24"/>
                <w:szCs w:val="24"/>
              </w:rPr>
              <w:t>Formato</w:t>
            </w:r>
          </w:p>
        </w:tc>
        <w:tc>
          <w:tcPr>
            <w:tcW w:w="3476" w:type="dxa"/>
            <w:shd w:val="clear" w:color="auto" w:fill="6E6D6B"/>
            <w:vAlign w:val="center"/>
          </w:tcPr>
          <w:p w:rsidR="00B5716C" w:rsidRPr="007252EE" w:rsidRDefault="006FE0C4" w:rsidP="006FE0C4">
            <w:pPr>
              <w:ind w:right="72"/>
              <w:jc w:val="both"/>
              <w:rPr>
                <w:rFonts w:eastAsiaTheme="minorEastAsia"/>
                <w:b/>
                <w:bCs/>
                <w:color w:val="FFFFFF" w:themeColor="background1"/>
                <w:sz w:val="24"/>
                <w:szCs w:val="24"/>
              </w:rPr>
            </w:pPr>
            <w:r w:rsidRPr="006FE0C4">
              <w:rPr>
                <w:rFonts w:eastAsiaTheme="minorEastAsia"/>
                <w:b/>
                <w:bCs/>
                <w:color w:val="FFFFFF" w:themeColor="background1"/>
                <w:sz w:val="24"/>
                <w:szCs w:val="24"/>
              </w:rPr>
              <w:t>Nombrado del producto</w:t>
            </w:r>
          </w:p>
        </w:tc>
      </w:tr>
      <w:tr w:rsidR="00B5716C" w:rsidRPr="007252EE" w:rsidTr="006FE0C4">
        <w:tc>
          <w:tcPr>
            <w:tcW w:w="1470"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FLE-01</w:t>
            </w:r>
          </w:p>
        </w:tc>
        <w:tc>
          <w:tcPr>
            <w:tcW w:w="1691"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Ficha</w:t>
            </w:r>
          </w:p>
        </w:tc>
        <w:tc>
          <w:tcPr>
            <w:tcW w:w="3476"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Formato de licitación Estatal</w:t>
            </w:r>
          </w:p>
        </w:tc>
      </w:tr>
      <w:tr w:rsidR="00B5716C" w:rsidRPr="007252EE" w:rsidTr="006FE0C4">
        <w:tc>
          <w:tcPr>
            <w:tcW w:w="1470"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FLF-01</w:t>
            </w:r>
          </w:p>
        </w:tc>
        <w:tc>
          <w:tcPr>
            <w:tcW w:w="1691"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Ficha</w:t>
            </w:r>
          </w:p>
        </w:tc>
        <w:tc>
          <w:tcPr>
            <w:tcW w:w="3476"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Formato de licitación Federal</w:t>
            </w:r>
          </w:p>
        </w:tc>
      </w:tr>
    </w:tbl>
    <w:p w:rsidR="00B5716C" w:rsidRPr="007252EE" w:rsidRDefault="00B5716C" w:rsidP="007252EE">
      <w:pPr>
        <w:jc w:val="both"/>
        <w:rPr>
          <w:rFonts w:cstheme="minorHAnsi"/>
          <w:sz w:val="24"/>
          <w:szCs w:val="24"/>
        </w:rPr>
      </w:pPr>
    </w:p>
    <w:p w:rsidR="00B5716C" w:rsidRPr="007252EE" w:rsidRDefault="006FE0C4" w:rsidP="006FE0C4">
      <w:pPr>
        <w:pStyle w:val="Ttulo3"/>
        <w:jc w:val="both"/>
        <w:rPr>
          <w:rFonts w:asciiTheme="minorHAnsi" w:eastAsiaTheme="minorEastAsia" w:hAnsiTheme="minorHAnsi" w:cstheme="minorBidi"/>
        </w:rPr>
      </w:pPr>
      <w:bookmarkStart w:id="21" w:name="_Toc520361991"/>
      <w:r w:rsidRPr="006FE0C4">
        <w:rPr>
          <w:rFonts w:asciiTheme="minorHAnsi" w:eastAsiaTheme="minorEastAsia" w:hAnsiTheme="minorHAnsi" w:cstheme="minorBidi"/>
        </w:rPr>
        <w:t>Referencias o guías de trabajo</w:t>
      </w:r>
      <w:bookmarkEnd w:id="21"/>
      <w:r w:rsidRPr="006FE0C4">
        <w:rPr>
          <w:rFonts w:asciiTheme="minorHAnsi" w:eastAsiaTheme="minorEastAsia" w:hAnsiTheme="minorHAnsi" w:cstheme="minorBidi"/>
        </w:rPr>
        <w:t xml:space="preserve"> </w:t>
      </w:r>
    </w:p>
    <w:p w:rsidR="00B5716C" w:rsidRPr="007252EE" w:rsidRDefault="00B5716C" w:rsidP="007252EE">
      <w:pPr>
        <w:jc w:val="both"/>
        <w:rPr>
          <w:rFonts w:cstheme="minorHAnsi"/>
          <w:sz w:val="24"/>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0"/>
        <w:gridCol w:w="4140"/>
      </w:tblGrid>
      <w:tr w:rsidR="00B5716C" w:rsidRPr="007252EE" w:rsidTr="006FE0C4">
        <w:tc>
          <w:tcPr>
            <w:tcW w:w="5220" w:type="dxa"/>
            <w:shd w:val="clear" w:color="auto" w:fill="6E6D6B"/>
            <w:vAlign w:val="center"/>
          </w:tcPr>
          <w:p w:rsidR="00B5716C" w:rsidRPr="007252EE"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Actividad</w:t>
            </w:r>
          </w:p>
        </w:tc>
        <w:tc>
          <w:tcPr>
            <w:tcW w:w="4140" w:type="dxa"/>
            <w:shd w:val="clear" w:color="auto" w:fill="6E6D6B"/>
            <w:vAlign w:val="center"/>
          </w:tcPr>
          <w:p w:rsidR="00B5716C" w:rsidRPr="007252EE"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Referencia</w:t>
            </w:r>
          </w:p>
        </w:tc>
      </w:tr>
      <w:tr w:rsidR="00B5716C" w:rsidRPr="007252EE" w:rsidTr="006FE0C4">
        <w:tc>
          <w:tcPr>
            <w:tcW w:w="5220"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Registro de Licitaciones, invitaciones y fallos</w:t>
            </w:r>
          </w:p>
        </w:tc>
        <w:tc>
          <w:tcPr>
            <w:tcW w:w="4140" w:type="dxa"/>
            <w:vAlign w:val="center"/>
          </w:tcPr>
          <w:p w:rsidR="00B5716C" w:rsidRPr="007252EE" w:rsidRDefault="006FE0C4" w:rsidP="006FE0C4">
            <w:pPr>
              <w:jc w:val="both"/>
              <w:rPr>
                <w:rFonts w:eastAsiaTheme="minorEastAsia"/>
                <w:sz w:val="24"/>
                <w:szCs w:val="24"/>
              </w:rPr>
            </w:pPr>
            <w:r w:rsidRPr="006FE0C4">
              <w:rPr>
                <w:rFonts w:eastAsiaTheme="minorEastAsia"/>
                <w:sz w:val="24"/>
                <w:szCs w:val="24"/>
              </w:rPr>
              <w:t>Manual para el usuario</w:t>
            </w:r>
          </w:p>
        </w:tc>
      </w:tr>
    </w:tbl>
    <w:p w:rsidR="00B5716C" w:rsidRPr="007252EE" w:rsidRDefault="00B5716C" w:rsidP="007252EE">
      <w:pPr>
        <w:jc w:val="both"/>
        <w:rPr>
          <w:rFonts w:cstheme="minorHAnsi"/>
          <w:b/>
          <w:sz w:val="24"/>
          <w:szCs w:val="24"/>
        </w:rPr>
      </w:pPr>
    </w:p>
    <w:p w:rsidR="00B5716C" w:rsidRPr="007252EE" w:rsidRDefault="006FE0C4" w:rsidP="006FE0C4">
      <w:pPr>
        <w:pStyle w:val="Ttulo3"/>
        <w:jc w:val="both"/>
        <w:rPr>
          <w:rFonts w:asciiTheme="minorHAnsi" w:eastAsiaTheme="minorEastAsia" w:hAnsiTheme="minorHAnsi" w:cstheme="minorBidi"/>
        </w:rPr>
      </w:pPr>
      <w:bookmarkStart w:id="22" w:name="_Toc520361992"/>
      <w:r w:rsidRPr="006FE0C4">
        <w:rPr>
          <w:rFonts w:asciiTheme="minorHAnsi" w:eastAsiaTheme="minorEastAsia" w:hAnsiTheme="minorHAnsi" w:cstheme="minorBidi"/>
        </w:rPr>
        <w:lastRenderedPageBreak/>
        <w:t>Políticas del Proceso</w:t>
      </w:r>
      <w:bookmarkEnd w:id="22"/>
      <w:r w:rsidRPr="006FE0C4">
        <w:rPr>
          <w:rFonts w:asciiTheme="minorHAnsi" w:eastAsiaTheme="minorEastAsia" w:hAnsiTheme="minorHAnsi" w:cstheme="minorBidi"/>
        </w:rPr>
        <w:t xml:space="preserve"> </w:t>
      </w:r>
    </w:p>
    <w:p w:rsidR="00B5716C" w:rsidRPr="007252EE" w:rsidRDefault="00B5716C" w:rsidP="007252EE">
      <w:pPr>
        <w:jc w:val="both"/>
        <w:rPr>
          <w:rFonts w:cstheme="minorHAnsi"/>
          <w:sz w:val="24"/>
          <w:szCs w:val="24"/>
        </w:rPr>
      </w:pPr>
    </w:p>
    <w:p w:rsidR="00EA4531" w:rsidRPr="007252EE" w:rsidRDefault="006FE0C4" w:rsidP="006FE0C4">
      <w:pPr>
        <w:pStyle w:val="Prrafodelista"/>
        <w:numPr>
          <w:ilvl w:val="0"/>
          <w:numId w:val="18"/>
        </w:numPr>
        <w:spacing w:after="0" w:line="240" w:lineRule="auto"/>
        <w:jc w:val="both"/>
        <w:rPr>
          <w:rFonts w:eastAsiaTheme="minorEastAsia"/>
          <w:sz w:val="24"/>
          <w:szCs w:val="24"/>
        </w:rPr>
      </w:pPr>
      <w:r w:rsidRPr="006FE0C4">
        <w:rPr>
          <w:rFonts w:eastAsiaTheme="minorEastAsia"/>
          <w:sz w:val="24"/>
          <w:szCs w:val="24"/>
        </w:rPr>
        <w:t>Límite de Pago de Bases:  Máximo al sexto día previo a la apertura técnica.</w:t>
      </w:r>
    </w:p>
    <w:p w:rsidR="64E0D5FE" w:rsidRPr="007252EE" w:rsidRDefault="006FE0C4" w:rsidP="006FE0C4">
      <w:pPr>
        <w:pStyle w:val="Prrafodelista"/>
        <w:numPr>
          <w:ilvl w:val="0"/>
          <w:numId w:val="18"/>
        </w:numPr>
        <w:spacing w:after="0" w:line="240" w:lineRule="auto"/>
        <w:jc w:val="both"/>
        <w:rPr>
          <w:rFonts w:eastAsiaTheme="minorEastAsia"/>
          <w:sz w:val="24"/>
          <w:szCs w:val="24"/>
        </w:rPr>
      </w:pPr>
      <w:r w:rsidRPr="006FE0C4">
        <w:rPr>
          <w:rFonts w:eastAsiaTheme="minorEastAsia"/>
          <w:sz w:val="24"/>
          <w:szCs w:val="24"/>
        </w:rPr>
        <w:t xml:space="preserve">Junta de Aclaraciones: </w:t>
      </w:r>
      <w:r>
        <w:rPr>
          <w:rFonts w:eastAsiaTheme="minorEastAsia"/>
        </w:rPr>
        <w:t>A partir de la mitad del periodo entre la publicación y la apertura técnica, hasta el sexto día previo a la apertura técnica.</w:t>
      </w:r>
    </w:p>
    <w:p w:rsidR="17648482" w:rsidRPr="007252EE" w:rsidRDefault="006FE0C4" w:rsidP="006FE0C4">
      <w:pPr>
        <w:pStyle w:val="Prrafodelista"/>
        <w:numPr>
          <w:ilvl w:val="0"/>
          <w:numId w:val="18"/>
        </w:numPr>
        <w:spacing w:after="0" w:line="240" w:lineRule="auto"/>
        <w:jc w:val="both"/>
        <w:rPr>
          <w:rFonts w:eastAsiaTheme="minorEastAsia"/>
          <w:sz w:val="24"/>
          <w:szCs w:val="24"/>
        </w:rPr>
      </w:pPr>
      <w:r w:rsidRPr="006FE0C4">
        <w:rPr>
          <w:rFonts w:eastAsiaTheme="minorEastAsia"/>
          <w:sz w:val="24"/>
          <w:szCs w:val="24"/>
        </w:rPr>
        <w:t xml:space="preserve">Recepción de propuestas y apertura técnica: </w:t>
      </w:r>
      <w:r>
        <w:rPr>
          <w:rFonts w:eastAsiaTheme="minorEastAsia"/>
        </w:rPr>
        <w:t xml:space="preserve">Nacional: 12 días a partir de la fecha de publicación. Internacional: 15 días a partir de la fecha de publicación Regional: 12 días a partir de la fecha de publicación. </w:t>
      </w:r>
    </w:p>
    <w:p w:rsidR="17648482" w:rsidRPr="007252EE" w:rsidRDefault="006FE0C4" w:rsidP="006FE0C4">
      <w:pPr>
        <w:pStyle w:val="Prrafodelista"/>
        <w:numPr>
          <w:ilvl w:val="0"/>
          <w:numId w:val="18"/>
        </w:numPr>
        <w:jc w:val="both"/>
        <w:rPr>
          <w:rFonts w:eastAsiaTheme="minorEastAsia"/>
        </w:rPr>
      </w:pPr>
      <w:r>
        <w:rPr>
          <w:rFonts w:eastAsiaTheme="minorEastAsia"/>
        </w:rPr>
        <w:t>Plazo Recortado: 10 días a partir de la fecha de publicación.</w:t>
      </w:r>
    </w:p>
    <w:p w:rsidR="001D6664" w:rsidRPr="007252EE" w:rsidRDefault="006FE0C4" w:rsidP="006FE0C4">
      <w:pPr>
        <w:pStyle w:val="Prrafodelista"/>
        <w:numPr>
          <w:ilvl w:val="0"/>
          <w:numId w:val="18"/>
        </w:numPr>
        <w:jc w:val="both"/>
        <w:rPr>
          <w:rFonts w:eastAsiaTheme="minorEastAsia"/>
        </w:rPr>
      </w:pPr>
      <w:r>
        <w:rPr>
          <w:rFonts w:eastAsiaTheme="minorEastAsia"/>
        </w:rPr>
        <w:t xml:space="preserve">Fallo Técnico y apertura económica: Debe ser posterior a la fecha de la apertura técnica. </w:t>
      </w:r>
    </w:p>
    <w:p w:rsidR="00B5716C" w:rsidRPr="00C0120F" w:rsidRDefault="006FE0C4" w:rsidP="006FE0C4">
      <w:pPr>
        <w:pStyle w:val="Prrafodelista"/>
        <w:numPr>
          <w:ilvl w:val="0"/>
          <w:numId w:val="18"/>
        </w:numPr>
        <w:jc w:val="both"/>
        <w:rPr>
          <w:rFonts w:eastAsiaTheme="minorEastAsia"/>
          <w:sz w:val="24"/>
          <w:szCs w:val="24"/>
        </w:rPr>
      </w:pPr>
      <w:r>
        <w:rPr>
          <w:rFonts w:eastAsiaTheme="minorEastAsia"/>
        </w:rPr>
        <w:t>Debe ser antes de las juntas de aclaraciones. Hay licitaciones que no requieren de visitas, dependiendo del procedimiento.</w:t>
      </w:r>
    </w:p>
    <w:p w:rsidR="00B5716C" w:rsidRPr="007252EE" w:rsidRDefault="00B5716C" w:rsidP="007252EE">
      <w:pPr>
        <w:jc w:val="both"/>
        <w:rPr>
          <w:rFonts w:eastAsiaTheme="majorEastAsia" w:cstheme="minorHAnsi"/>
          <w:sz w:val="24"/>
          <w:szCs w:val="24"/>
        </w:rPr>
      </w:pPr>
    </w:p>
    <w:p w:rsidR="00B5716C" w:rsidRPr="007252EE" w:rsidRDefault="00B5716C" w:rsidP="007252EE">
      <w:pPr>
        <w:jc w:val="both"/>
        <w:rPr>
          <w:rFonts w:eastAsiaTheme="majorEastAsia" w:cstheme="minorHAnsi"/>
          <w:sz w:val="24"/>
          <w:szCs w:val="24"/>
        </w:rPr>
      </w:pPr>
    </w:p>
    <w:p w:rsidR="00B5716C" w:rsidRPr="007252EE" w:rsidRDefault="00B5716C" w:rsidP="007252EE">
      <w:pPr>
        <w:jc w:val="both"/>
        <w:rPr>
          <w:rFonts w:eastAsiaTheme="majorEastAsia" w:cstheme="minorHAnsi"/>
          <w:sz w:val="24"/>
          <w:szCs w:val="24"/>
        </w:rPr>
      </w:pPr>
    </w:p>
    <w:p w:rsidR="00B5716C" w:rsidRPr="007252EE" w:rsidRDefault="00B5716C" w:rsidP="007252EE">
      <w:pPr>
        <w:jc w:val="both"/>
        <w:rPr>
          <w:rFonts w:eastAsiaTheme="majorEastAsia" w:cstheme="minorHAnsi"/>
          <w:sz w:val="24"/>
          <w:szCs w:val="24"/>
        </w:rPr>
      </w:pPr>
    </w:p>
    <w:p w:rsidR="00B5716C" w:rsidRPr="007252EE" w:rsidRDefault="00B5716C" w:rsidP="007252EE">
      <w:pPr>
        <w:jc w:val="both"/>
        <w:rPr>
          <w:rFonts w:eastAsiaTheme="majorEastAsia" w:cstheme="minorHAnsi"/>
          <w:sz w:val="24"/>
          <w:szCs w:val="24"/>
        </w:rPr>
      </w:pPr>
    </w:p>
    <w:p w:rsidR="003855AD" w:rsidRPr="007252EE" w:rsidRDefault="003855AD" w:rsidP="007252EE">
      <w:pPr>
        <w:jc w:val="both"/>
        <w:rPr>
          <w:rFonts w:eastAsiaTheme="minorEastAsia" w:cstheme="minorHAnsi"/>
          <w:color w:val="2F5496" w:themeColor="accent1" w:themeShade="BF"/>
          <w:sz w:val="24"/>
          <w:szCs w:val="24"/>
        </w:rPr>
      </w:pPr>
      <w:r w:rsidRPr="007252EE">
        <w:rPr>
          <w:rFonts w:eastAsiaTheme="minorEastAsia" w:cstheme="minorHAnsi"/>
          <w:sz w:val="24"/>
          <w:szCs w:val="24"/>
        </w:rPr>
        <w:br w:type="page"/>
      </w:r>
    </w:p>
    <w:p w:rsidR="00B5716C" w:rsidRPr="004D1DDF" w:rsidRDefault="006FE0C4" w:rsidP="006FE0C4">
      <w:pPr>
        <w:pStyle w:val="Ttulo2"/>
        <w:jc w:val="both"/>
        <w:rPr>
          <w:rFonts w:asciiTheme="minorHAnsi" w:eastAsiaTheme="minorEastAsia" w:hAnsiTheme="minorHAnsi" w:cstheme="minorBidi"/>
          <w:b/>
          <w:sz w:val="24"/>
          <w:szCs w:val="24"/>
        </w:rPr>
      </w:pPr>
      <w:bookmarkStart w:id="23" w:name="_Toc520361993"/>
      <w:r w:rsidRPr="004D1DDF">
        <w:rPr>
          <w:rFonts w:asciiTheme="minorHAnsi" w:eastAsiaTheme="minorEastAsia" w:hAnsiTheme="minorHAnsi" w:cstheme="minorBidi"/>
          <w:b/>
          <w:sz w:val="24"/>
          <w:szCs w:val="24"/>
        </w:rPr>
        <w:lastRenderedPageBreak/>
        <w:t>Sección de Invitaciones</w:t>
      </w:r>
      <w:bookmarkEnd w:id="23"/>
    </w:p>
    <w:p w:rsidR="00B5716C" w:rsidRPr="00C21287" w:rsidRDefault="006FE0C4" w:rsidP="006FE0C4">
      <w:pPr>
        <w:pStyle w:val="Ttulo3"/>
        <w:jc w:val="both"/>
        <w:rPr>
          <w:rFonts w:asciiTheme="minorHAnsi" w:eastAsiaTheme="minorEastAsia" w:hAnsiTheme="minorHAnsi" w:cstheme="minorBidi"/>
        </w:rPr>
      </w:pPr>
      <w:bookmarkStart w:id="24" w:name="_Toc520361994"/>
      <w:r w:rsidRPr="006FE0C4">
        <w:rPr>
          <w:rFonts w:asciiTheme="minorHAnsi" w:eastAsiaTheme="minorEastAsia" w:hAnsiTheme="minorHAnsi" w:cstheme="minorBidi"/>
        </w:rPr>
        <w:t>Objetivo</w:t>
      </w:r>
      <w:bookmarkEnd w:id="24"/>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Realizar el proceso de contrataciones públicas dando estricto cumplimiento a las políticas, lineamientos y directrices establecidas en la Ley de Contrataciones Públicas.</w:t>
      </w:r>
    </w:p>
    <w:p w:rsidR="00B5716C" w:rsidRPr="007252EE" w:rsidRDefault="006FE0C4" w:rsidP="006FE0C4">
      <w:pPr>
        <w:pStyle w:val="Ttulo3"/>
        <w:jc w:val="both"/>
        <w:rPr>
          <w:rFonts w:asciiTheme="minorHAnsi" w:eastAsiaTheme="minorEastAsia" w:hAnsiTheme="minorHAnsi" w:cstheme="minorBidi"/>
        </w:rPr>
      </w:pPr>
      <w:bookmarkStart w:id="25" w:name="_Toc520361995"/>
      <w:r w:rsidRPr="006FE0C4">
        <w:rPr>
          <w:rFonts w:asciiTheme="minorHAnsi" w:eastAsiaTheme="minorEastAsia" w:hAnsiTheme="minorHAnsi" w:cstheme="minorBidi"/>
        </w:rPr>
        <w:t>Funciones</w:t>
      </w:r>
      <w:bookmarkEnd w:id="25"/>
    </w:p>
    <w:p w:rsidR="00C0677B" w:rsidRPr="007252EE" w:rsidRDefault="006FE0C4" w:rsidP="006FE0C4">
      <w:pPr>
        <w:pStyle w:val="Prrafodelista"/>
        <w:numPr>
          <w:ilvl w:val="0"/>
          <w:numId w:val="19"/>
        </w:numPr>
        <w:jc w:val="both"/>
        <w:rPr>
          <w:rFonts w:eastAsiaTheme="minorEastAsia"/>
          <w:sz w:val="24"/>
          <w:szCs w:val="24"/>
        </w:rPr>
      </w:pPr>
      <w:r w:rsidRPr="006FE0C4">
        <w:rPr>
          <w:rFonts w:eastAsiaTheme="minorEastAsia"/>
          <w:sz w:val="24"/>
          <w:szCs w:val="24"/>
        </w:rPr>
        <w:t>Este tipo de licitaciones están normalmente limitadas por el importe de licitación, que por lo general es mucho menor a de la licitación por concurso.</w:t>
      </w:r>
    </w:p>
    <w:p w:rsidR="00B5716C" w:rsidRPr="007252EE" w:rsidRDefault="006FE0C4" w:rsidP="006FE0C4">
      <w:pPr>
        <w:pStyle w:val="Prrafodelista"/>
        <w:numPr>
          <w:ilvl w:val="0"/>
          <w:numId w:val="19"/>
        </w:numPr>
        <w:jc w:val="both"/>
        <w:rPr>
          <w:rFonts w:eastAsiaTheme="minorEastAsia"/>
          <w:sz w:val="24"/>
          <w:szCs w:val="24"/>
        </w:rPr>
      </w:pPr>
      <w:r w:rsidRPr="006FE0C4">
        <w:rPr>
          <w:rFonts w:eastAsiaTheme="minorEastAsia"/>
          <w:sz w:val="24"/>
          <w:szCs w:val="24"/>
        </w:rPr>
        <w:t>Se convocan a, por lo menos, tres proveedores diferentes, que tengan capacidad de respuesta inmediata y que posean los recursos técnicos y financieros para participar en la prestación de bienes y/o servicios requeridos</w:t>
      </w:r>
    </w:p>
    <w:p w:rsidR="00B5716C" w:rsidRPr="007252EE" w:rsidRDefault="006FE0C4" w:rsidP="006FE0C4">
      <w:pPr>
        <w:pStyle w:val="Ttulo3"/>
        <w:jc w:val="both"/>
        <w:rPr>
          <w:rFonts w:asciiTheme="minorHAnsi" w:eastAsiaTheme="minorEastAsia" w:hAnsiTheme="minorHAnsi" w:cstheme="minorBidi"/>
        </w:rPr>
      </w:pPr>
      <w:bookmarkStart w:id="26" w:name="_Toc520361996"/>
      <w:r w:rsidRPr="006FE0C4">
        <w:rPr>
          <w:rFonts w:asciiTheme="minorHAnsi" w:eastAsiaTheme="minorEastAsia" w:hAnsiTheme="minorHAnsi" w:cstheme="minorBidi"/>
        </w:rPr>
        <w:t>Descripción del Proceso</w:t>
      </w:r>
      <w:bookmarkEnd w:id="26"/>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En este proceso se podrá registrar los datos generales de una invitación, consulta, entrega de bienes o prestación de servicios, unidad compradora, descripción de partidas y anexo de documentos.</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Las invitaciones podrán ser de tipo Estatal y Federal con carácter Regional, Nacional e Internacional, para esto se debe contar con un catálogo de tipo de licitación y carácter de licitación.</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En registro de invitaciones no se requiere pedir datos de consulta y pago de bases, no se requiere junta de declaraciones.</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Al acceder a este proceso se deberá poder Buscar una Invitación para su modificación o bien Registrar una nueva Invitación.</w:t>
      </w:r>
    </w:p>
    <w:p w:rsidR="00B5716C" w:rsidRPr="00A17D9C" w:rsidRDefault="006FE0C4" w:rsidP="006FE0C4">
      <w:pPr>
        <w:jc w:val="both"/>
        <w:rPr>
          <w:rFonts w:eastAsiaTheme="minorEastAsia"/>
          <w:sz w:val="24"/>
          <w:szCs w:val="24"/>
        </w:rPr>
      </w:pPr>
      <w:r w:rsidRPr="006FE0C4">
        <w:rPr>
          <w:rFonts w:eastAsiaTheme="minorEastAsia"/>
          <w:sz w:val="24"/>
          <w:szCs w:val="24"/>
        </w:rPr>
        <w:t>Datos de Captura:</w:t>
      </w:r>
    </w:p>
    <w:p w:rsidR="00C0677B" w:rsidRPr="007252EE" w:rsidRDefault="006FE0C4" w:rsidP="006FE0C4">
      <w:pPr>
        <w:pStyle w:val="Prrafodelista"/>
        <w:numPr>
          <w:ilvl w:val="0"/>
          <w:numId w:val="20"/>
        </w:numPr>
        <w:jc w:val="both"/>
        <w:rPr>
          <w:rFonts w:eastAsiaTheme="minorEastAsia"/>
          <w:sz w:val="24"/>
          <w:szCs w:val="24"/>
        </w:rPr>
      </w:pPr>
      <w:r w:rsidRPr="006FE0C4">
        <w:rPr>
          <w:rFonts w:eastAsiaTheme="minorEastAsia"/>
          <w:sz w:val="24"/>
          <w:szCs w:val="24"/>
        </w:rPr>
        <w:t>Información de la Invitación.</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Tipo de licitación: se deberá seleccionar del catálogo de tipo de licitación (estatal, federal).</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Dependencia: Se mostrará el nombre de la dependencia a la cual está asignado el usuario con el que se acceso a la aplicación.</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Cargar datos de Invitación Anterior: el usuario podrá capturar el número de Invitación y se deberán cargar los datos de la misma, esto con el fin de poder modificar o bien de tomar esos datos para la nueva Invitación.</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Carácter de la Licitación: se deberá seleccionar del catálogo de carácter de licitación (regional, nacional e internacional).</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Plazo Recortado:</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Clasificación: se deberá seleccionar del catálogo de categorías o giro (consulta de base de datos de proveedores).</w:t>
      </w:r>
    </w:p>
    <w:p w:rsidR="00C0677B" w:rsidRPr="007252EE" w:rsidRDefault="00B5716C" w:rsidP="006FE0C4">
      <w:pPr>
        <w:pStyle w:val="Prrafodelista"/>
        <w:numPr>
          <w:ilvl w:val="1"/>
          <w:numId w:val="20"/>
        </w:numPr>
        <w:jc w:val="both"/>
        <w:rPr>
          <w:rFonts w:eastAsiaTheme="minorEastAsia"/>
          <w:sz w:val="24"/>
          <w:szCs w:val="24"/>
        </w:rPr>
      </w:pPr>
      <w:r w:rsidRPr="007252EE">
        <w:rPr>
          <w:rFonts w:eastAsiaTheme="minorEastAsia"/>
          <w:sz w:val="24"/>
          <w:szCs w:val="24"/>
        </w:rPr>
        <w:lastRenderedPageBreak/>
        <w:t>Número de Invitación: campo abierto, podrán registrar números, letras o ambos</w:t>
      </w:r>
      <w:r w:rsidR="00C0677B" w:rsidRPr="007252EE">
        <w:rPr>
          <w:rFonts w:eastAsiaTheme="majorEastAsia" w:cstheme="minorHAnsi"/>
          <w:sz w:val="24"/>
          <w:szCs w:val="24"/>
        </w:rPr>
        <w:tab/>
      </w:r>
      <w:r w:rsidR="00C0677B" w:rsidRPr="006FE0C4">
        <w:rPr>
          <w:rFonts w:eastAsiaTheme="minorEastAsia"/>
          <w:sz w:val="24"/>
          <w:szCs w:val="24"/>
        </w:rPr>
        <w:t>.</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Descripción: descripción o a que se refiere la Invitación.</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Publicación: formato fecha (dd/mm/yyyy).</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Recepción de propuesta y apertura técnica: formato Fecha / Hora.</w:t>
      </w:r>
    </w:p>
    <w:p w:rsidR="00C0677B" w:rsidRPr="007252EE" w:rsidRDefault="006FE0C4" w:rsidP="006FE0C4">
      <w:pPr>
        <w:pStyle w:val="Prrafodelista"/>
        <w:numPr>
          <w:ilvl w:val="2"/>
          <w:numId w:val="20"/>
        </w:numPr>
        <w:jc w:val="both"/>
        <w:rPr>
          <w:rFonts w:eastAsiaTheme="minorEastAsia"/>
          <w:sz w:val="24"/>
          <w:szCs w:val="24"/>
        </w:rPr>
      </w:pPr>
      <w:r w:rsidRPr="006FE0C4">
        <w:rPr>
          <w:rFonts w:eastAsiaTheme="minorEastAsia"/>
          <w:sz w:val="24"/>
          <w:szCs w:val="24"/>
        </w:rPr>
        <w:t>Nota: Nacional: 12 días a partir de la fecha de publicación.</w:t>
      </w:r>
    </w:p>
    <w:p w:rsidR="00C0677B" w:rsidRPr="007252EE" w:rsidRDefault="006FE0C4" w:rsidP="006FE0C4">
      <w:pPr>
        <w:pStyle w:val="Prrafodelista"/>
        <w:numPr>
          <w:ilvl w:val="2"/>
          <w:numId w:val="20"/>
        </w:numPr>
        <w:jc w:val="both"/>
        <w:rPr>
          <w:rFonts w:eastAsiaTheme="minorEastAsia"/>
          <w:sz w:val="24"/>
          <w:szCs w:val="24"/>
        </w:rPr>
      </w:pPr>
      <w:r w:rsidRPr="006FE0C4">
        <w:rPr>
          <w:rFonts w:eastAsiaTheme="minorEastAsia"/>
          <w:sz w:val="24"/>
          <w:szCs w:val="24"/>
        </w:rPr>
        <w:t>Internacional: 15 días a partir de la fecha de publicación.</w:t>
      </w:r>
    </w:p>
    <w:p w:rsidR="00C0677B" w:rsidRPr="007252EE" w:rsidRDefault="006FE0C4" w:rsidP="006FE0C4">
      <w:pPr>
        <w:pStyle w:val="Prrafodelista"/>
        <w:numPr>
          <w:ilvl w:val="2"/>
          <w:numId w:val="20"/>
        </w:numPr>
        <w:jc w:val="both"/>
        <w:rPr>
          <w:rFonts w:eastAsiaTheme="minorEastAsia"/>
          <w:sz w:val="24"/>
          <w:szCs w:val="24"/>
        </w:rPr>
      </w:pPr>
      <w:r w:rsidRPr="006FE0C4">
        <w:rPr>
          <w:rFonts w:eastAsiaTheme="minorEastAsia"/>
          <w:sz w:val="24"/>
          <w:szCs w:val="24"/>
        </w:rPr>
        <w:t>Regional: 12 días a partir de la fecha de publicación.</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 xml:space="preserve">Plazo Recortado: 10 días a partir de la fecha de publicación. </w:t>
      </w:r>
    </w:p>
    <w:p w:rsidR="00C0677B" w:rsidRPr="007252EE" w:rsidRDefault="00B5716C" w:rsidP="006FE0C4">
      <w:pPr>
        <w:pStyle w:val="Prrafodelista"/>
        <w:numPr>
          <w:ilvl w:val="1"/>
          <w:numId w:val="20"/>
        </w:numPr>
        <w:jc w:val="both"/>
        <w:rPr>
          <w:rFonts w:eastAsiaTheme="minorEastAsia"/>
          <w:sz w:val="24"/>
          <w:szCs w:val="24"/>
        </w:rPr>
      </w:pPr>
      <w:r w:rsidRPr="007252EE">
        <w:rPr>
          <w:rFonts w:eastAsiaTheme="minorEastAsia"/>
          <w:sz w:val="24"/>
          <w:szCs w:val="24"/>
        </w:rPr>
        <w:t>Fallo Técnico y Apertura econ</w:t>
      </w:r>
      <w:r w:rsidR="00C0677B" w:rsidRPr="007252EE">
        <w:rPr>
          <w:rFonts w:eastAsiaTheme="minorEastAsia"/>
          <w:sz w:val="24"/>
          <w:szCs w:val="24"/>
        </w:rPr>
        <w:t>ómica: formato Fecha / Hora</w:t>
      </w:r>
      <w:r w:rsidR="00C0677B" w:rsidRPr="007252EE">
        <w:rPr>
          <w:rFonts w:eastAsiaTheme="majorEastAsia" w:cstheme="minorHAnsi"/>
          <w:sz w:val="24"/>
          <w:szCs w:val="24"/>
        </w:rPr>
        <w:tab/>
      </w:r>
      <w:r w:rsidR="00C0677B" w:rsidRPr="006FE0C4">
        <w:rPr>
          <w:rFonts w:eastAsiaTheme="minorEastAsia"/>
          <w:sz w:val="24"/>
          <w:szCs w:val="24"/>
        </w:rPr>
        <w:t>.</w:t>
      </w:r>
    </w:p>
    <w:p w:rsidR="00C0677B" w:rsidRPr="007252EE" w:rsidRDefault="006FE0C4" w:rsidP="006FE0C4">
      <w:pPr>
        <w:pStyle w:val="Prrafodelista"/>
        <w:numPr>
          <w:ilvl w:val="2"/>
          <w:numId w:val="20"/>
        </w:numPr>
        <w:jc w:val="both"/>
        <w:rPr>
          <w:rFonts w:eastAsiaTheme="minorEastAsia"/>
          <w:sz w:val="24"/>
          <w:szCs w:val="24"/>
        </w:rPr>
      </w:pPr>
      <w:r w:rsidRPr="006FE0C4">
        <w:rPr>
          <w:rFonts w:eastAsiaTheme="minorEastAsia"/>
          <w:sz w:val="24"/>
          <w:szCs w:val="24"/>
        </w:rPr>
        <w:t>Nota: Debe ser posterior a la fecha de la apertura técnica.</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Visitas a instalaciones: formato Fecha / Hora.</w:t>
      </w:r>
    </w:p>
    <w:p w:rsidR="00C0677B" w:rsidRPr="007252EE" w:rsidRDefault="006FE0C4" w:rsidP="006FE0C4">
      <w:pPr>
        <w:pStyle w:val="Prrafodelista"/>
        <w:numPr>
          <w:ilvl w:val="2"/>
          <w:numId w:val="20"/>
        </w:numPr>
        <w:jc w:val="both"/>
        <w:rPr>
          <w:rFonts w:eastAsiaTheme="minorEastAsia"/>
          <w:sz w:val="24"/>
          <w:szCs w:val="24"/>
        </w:rPr>
      </w:pPr>
      <w:r w:rsidRPr="006FE0C4">
        <w:rPr>
          <w:rFonts w:eastAsiaTheme="minorEastAsia"/>
          <w:sz w:val="24"/>
          <w:szCs w:val="24"/>
        </w:rPr>
        <w:t>Nota: Debe ser antes de las juntas de aclaraciones. Hay licitaciones que no requieren de visitas, dependiendo del procedimiento.</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Lugar: Solo en caso de requerir una visita a instalaciones.</w:t>
      </w:r>
    </w:p>
    <w:p w:rsidR="00C0677B" w:rsidRPr="007252EE" w:rsidRDefault="006FE0C4" w:rsidP="006FE0C4">
      <w:pPr>
        <w:pStyle w:val="Prrafodelista"/>
        <w:numPr>
          <w:ilvl w:val="0"/>
          <w:numId w:val="20"/>
        </w:numPr>
        <w:jc w:val="both"/>
        <w:rPr>
          <w:rFonts w:eastAsiaTheme="minorEastAsia"/>
          <w:sz w:val="24"/>
          <w:szCs w:val="24"/>
        </w:rPr>
      </w:pPr>
      <w:r w:rsidRPr="006FE0C4">
        <w:rPr>
          <w:rFonts w:eastAsiaTheme="minorEastAsia"/>
          <w:sz w:val="24"/>
          <w:szCs w:val="24"/>
        </w:rPr>
        <w:t>Entrega de Bienes o prestación de servicios.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Agregar aviso: “Para la entrega de bienes o servicios consultar las bases de la licitación”.</w:t>
      </w:r>
    </w:p>
    <w:p w:rsidR="00C0677B" w:rsidRPr="007252EE" w:rsidRDefault="006FE0C4" w:rsidP="006FE0C4">
      <w:pPr>
        <w:pStyle w:val="Prrafodelista"/>
        <w:numPr>
          <w:ilvl w:val="0"/>
          <w:numId w:val="20"/>
        </w:numPr>
        <w:jc w:val="both"/>
        <w:rPr>
          <w:rFonts w:eastAsiaTheme="minorEastAsia"/>
          <w:sz w:val="24"/>
          <w:szCs w:val="24"/>
        </w:rPr>
      </w:pPr>
      <w:r w:rsidRPr="006FE0C4">
        <w:rPr>
          <w:rFonts w:eastAsiaTheme="minorEastAsia"/>
          <w:sz w:val="24"/>
          <w:szCs w:val="24"/>
        </w:rPr>
        <w:t>Descripción de Partidas.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Partida: seleccionar la partida correspondiente a la licitación. Consultar catálogo de partidas, deberá consultarlas de la base de datos del Gobierno del Estado.</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Descripción: especificación detallada del articulo o servicio.</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Cantidad: cantidad de artículos o servicios.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Unidad de medida: consultar catálogo de la base de datos de Gobierno del Estado.</w:t>
      </w:r>
    </w:p>
    <w:p w:rsidR="00C0677B" w:rsidRPr="007252EE" w:rsidRDefault="006FE0C4" w:rsidP="006FE0C4">
      <w:pPr>
        <w:pStyle w:val="Prrafodelista"/>
        <w:numPr>
          <w:ilvl w:val="0"/>
          <w:numId w:val="20"/>
        </w:numPr>
        <w:jc w:val="both"/>
        <w:rPr>
          <w:rFonts w:eastAsiaTheme="minorEastAsia"/>
          <w:sz w:val="24"/>
          <w:szCs w:val="24"/>
        </w:rPr>
      </w:pPr>
      <w:r w:rsidRPr="006FE0C4">
        <w:rPr>
          <w:rFonts w:eastAsiaTheme="minorEastAsia"/>
          <w:sz w:val="24"/>
          <w:szCs w:val="24"/>
        </w:rPr>
        <w:t>Documentos Adjuntos.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Se deberá permitir anexar uno o varios archivos deberán ser en formato, pdf, bmp, Word.</w:t>
      </w:r>
    </w:p>
    <w:p w:rsidR="00C0677B" w:rsidRPr="007252EE" w:rsidRDefault="006FE0C4" w:rsidP="006FE0C4">
      <w:pPr>
        <w:pStyle w:val="Prrafodelista"/>
        <w:numPr>
          <w:ilvl w:val="0"/>
          <w:numId w:val="20"/>
        </w:numPr>
        <w:jc w:val="both"/>
        <w:rPr>
          <w:rFonts w:eastAsiaTheme="minorEastAsia"/>
          <w:sz w:val="24"/>
          <w:szCs w:val="24"/>
        </w:rPr>
      </w:pPr>
      <w:r w:rsidRPr="006FE0C4">
        <w:rPr>
          <w:rFonts w:eastAsiaTheme="minorEastAsia"/>
          <w:sz w:val="24"/>
          <w:szCs w:val="24"/>
        </w:rPr>
        <w:t>Estatus de la licitación-Invitación: al grabar la captura el estatus de la licitación quedará en Proceso y pasará a un flujo de revisores.</w:t>
      </w:r>
    </w:p>
    <w:p w:rsidR="00C0677B" w:rsidRPr="007252EE" w:rsidRDefault="006FE0C4" w:rsidP="006FE0C4">
      <w:pPr>
        <w:pStyle w:val="Prrafodelista"/>
        <w:numPr>
          <w:ilvl w:val="0"/>
          <w:numId w:val="20"/>
        </w:numPr>
        <w:jc w:val="both"/>
        <w:rPr>
          <w:rFonts w:eastAsiaTheme="minorEastAsia"/>
          <w:sz w:val="24"/>
          <w:szCs w:val="24"/>
        </w:rPr>
      </w:pPr>
      <w:r w:rsidRPr="006FE0C4">
        <w:rPr>
          <w:rFonts w:eastAsiaTheme="minorEastAsia"/>
          <w:sz w:val="24"/>
          <w:szCs w:val="24"/>
        </w:rPr>
        <w:t>Definiciones y Abreviaturas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Licitación: Breve explicación del producto, servicio u obra que se concursa, por lo general los detalles se encuentran en las bases de las convocatorias.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Invitación: Se refiere a licitaciones están normalmente limitadas por el importe de licitación.</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 xml:space="preserve">Carácter de licitación: Se informa si la convocatoria acepta propuestas electrónicas, si es de carácter nacional o internacional. En cuanto a los medios por los que se puede llevar a cabo los procedimientos pueden ser </w:t>
      </w:r>
      <w:r w:rsidRPr="006FE0C4">
        <w:rPr>
          <w:rFonts w:eastAsiaTheme="minorEastAsia"/>
          <w:sz w:val="24"/>
          <w:szCs w:val="24"/>
        </w:rPr>
        <w:lastRenderedPageBreak/>
        <w:t>electrónica, presencial y mixta; en cuanto a los bienes o productos y carácter de los proveedores pueden ser nacionales e internacionales.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Plazo recortado:</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Categorías: Se refiere al giro(s) del proveedor.</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Partidas: Se refiere al producto o servicio que concursa.</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Recepción de propuesta y apertura técnica: Señala el lugar, día y hora en la que se recibirán los sobres cerrados con las propuestas.</w:t>
      </w:r>
    </w:p>
    <w:p w:rsidR="00C0677B" w:rsidRPr="007252EE" w:rsidRDefault="006FE0C4" w:rsidP="006FE0C4">
      <w:pPr>
        <w:pStyle w:val="Prrafodelista"/>
        <w:numPr>
          <w:ilvl w:val="1"/>
          <w:numId w:val="20"/>
        </w:numPr>
        <w:jc w:val="both"/>
        <w:rPr>
          <w:rFonts w:eastAsiaTheme="minorEastAsia"/>
          <w:sz w:val="24"/>
          <w:szCs w:val="24"/>
        </w:rPr>
      </w:pPr>
      <w:r w:rsidRPr="006FE0C4">
        <w:rPr>
          <w:rFonts w:eastAsiaTheme="minorEastAsia"/>
          <w:sz w:val="24"/>
          <w:szCs w:val="24"/>
        </w:rPr>
        <w:t>Fallo Técnico y Apertura económica: es el análisis técnico y económico de cada proposición conforme a los criterios de evaluación que se encuentran dentro de la convocatoria o bases de la Licitación Pública. El fallo es el documento que contiene al licitante adjudicado o adjudicados en los procesos de compra que realiza el Gobierno en sus tres distintas instancias</w:t>
      </w:r>
    </w:p>
    <w:p w:rsidR="004C5A85" w:rsidRPr="007252EE" w:rsidRDefault="006FE0C4" w:rsidP="006FE0C4">
      <w:pPr>
        <w:pStyle w:val="Ttulo3"/>
        <w:jc w:val="both"/>
        <w:rPr>
          <w:rFonts w:asciiTheme="minorHAnsi" w:eastAsiaTheme="minorEastAsia" w:hAnsiTheme="minorHAnsi" w:cstheme="minorBidi"/>
        </w:rPr>
      </w:pPr>
      <w:bookmarkStart w:id="27" w:name="_Toc520361997"/>
      <w:r w:rsidRPr="006FE0C4">
        <w:rPr>
          <w:rFonts w:asciiTheme="minorHAnsi" w:eastAsiaTheme="minorEastAsia" w:hAnsiTheme="minorHAnsi" w:cstheme="minorBidi"/>
        </w:rPr>
        <w:t>Recursos de infraestructura</w:t>
      </w:r>
      <w:bookmarkEnd w:id="27"/>
    </w:p>
    <w:p w:rsidR="004C5A85" w:rsidRPr="007252EE" w:rsidRDefault="004C5A85" w:rsidP="007252EE">
      <w:pPr>
        <w:jc w:val="both"/>
        <w:rPr>
          <w:rFonts w:cstheme="minorHAnsi"/>
          <w:color w:val="0070C0"/>
          <w:sz w:val="24"/>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7"/>
        <w:gridCol w:w="5033"/>
      </w:tblGrid>
      <w:tr w:rsidR="004C5A85" w:rsidRPr="004239C4" w:rsidTr="006FE0C4">
        <w:tc>
          <w:tcPr>
            <w:tcW w:w="4327" w:type="dxa"/>
            <w:shd w:val="clear" w:color="auto" w:fill="6E6D6B"/>
            <w:vAlign w:val="center"/>
          </w:tcPr>
          <w:p w:rsidR="004C5A85" w:rsidRPr="004239C4" w:rsidRDefault="006FE0C4" w:rsidP="006FE0C4">
            <w:pPr>
              <w:ind w:right="283"/>
              <w:jc w:val="both"/>
              <w:rPr>
                <w:rFonts w:eastAsiaTheme="minorEastAsia"/>
                <w:b/>
                <w:bCs/>
                <w:color w:val="FFFFFF" w:themeColor="background1"/>
              </w:rPr>
            </w:pPr>
            <w:r w:rsidRPr="006FE0C4">
              <w:rPr>
                <w:rFonts w:eastAsiaTheme="minorEastAsia"/>
                <w:b/>
                <w:bCs/>
                <w:color w:val="FFFFFF" w:themeColor="background1"/>
              </w:rPr>
              <w:t>Actividad</w:t>
            </w:r>
          </w:p>
        </w:tc>
        <w:tc>
          <w:tcPr>
            <w:tcW w:w="5033" w:type="dxa"/>
            <w:shd w:val="clear" w:color="auto" w:fill="6E6D6B"/>
            <w:vAlign w:val="center"/>
          </w:tcPr>
          <w:p w:rsidR="004C5A85" w:rsidRPr="004239C4" w:rsidRDefault="006FE0C4" w:rsidP="006FE0C4">
            <w:pPr>
              <w:ind w:right="283"/>
              <w:jc w:val="both"/>
              <w:rPr>
                <w:rFonts w:eastAsiaTheme="minorEastAsia"/>
                <w:b/>
                <w:bCs/>
                <w:color w:val="FFFFFF" w:themeColor="background1"/>
              </w:rPr>
            </w:pPr>
            <w:r w:rsidRPr="006FE0C4">
              <w:rPr>
                <w:rFonts w:eastAsiaTheme="minorEastAsia"/>
                <w:b/>
                <w:bCs/>
                <w:color w:val="FFFFFF" w:themeColor="background1"/>
              </w:rPr>
              <w:t>Recurso</w:t>
            </w:r>
          </w:p>
        </w:tc>
      </w:tr>
      <w:tr w:rsidR="004C5A85" w:rsidRPr="004239C4" w:rsidTr="006FE0C4">
        <w:tc>
          <w:tcPr>
            <w:tcW w:w="4327" w:type="dxa"/>
          </w:tcPr>
          <w:p w:rsidR="004C5A85" w:rsidRPr="004239C4" w:rsidRDefault="006FE0C4" w:rsidP="006FE0C4">
            <w:pPr>
              <w:jc w:val="both"/>
              <w:rPr>
                <w:rFonts w:eastAsiaTheme="minorEastAsia"/>
                <w:sz w:val="20"/>
                <w:szCs w:val="20"/>
              </w:rPr>
            </w:pPr>
            <w:r w:rsidRPr="006FE0C4">
              <w:rPr>
                <w:rFonts w:eastAsiaTheme="minorEastAsia"/>
                <w:sz w:val="20"/>
                <w:szCs w:val="20"/>
              </w:rPr>
              <w:t xml:space="preserve">Registro de datos </w:t>
            </w:r>
          </w:p>
        </w:tc>
        <w:tc>
          <w:tcPr>
            <w:tcW w:w="5033" w:type="dxa"/>
          </w:tcPr>
          <w:p w:rsidR="004C5A85" w:rsidRPr="004239C4" w:rsidRDefault="006FE0C4" w:rsidP="006FE0C4">
            <w:pPr>
              <w:jc w:val="both"/>
              <w:rPr>
                <w:rFonts w:eastAsiaTheme="minorEastAsia"/>
                <w:sz w:val="20"/>
                <w:szCs w:val="20"/>
              </w:rPr>
            </w:pPr>
            <w:r w:rsidRPr="006FE0C4">
              <w:rPr>
                <w:rFonts w:eastAsiaTheme="minorEastAsia"/>
                <w:sz w:val="20"/>
                <w:szCs w:val="20"/>
              </w:rPr>
              <w:t>Equipo de Computo</w:t>
            </w:r>
          </w:p>
        </w:tc>
      </w:tr>
      <w:tr w:rsidR="004C5A85" w:rsidRPr="004239C4" w:rsidTr="006FE0C4">
        <w:tc>
          <w:tcPr>
            <w:tcW w:w="4327" w:type="dxa"/>
          </w:tcPr>
          <w:p w:rsidR="004C5A85" w:rsidRPr="004239C4" w:rsidRDefault="006FE0C4" w:rsidP="006FE0C4">
            <w:pPr>
              <w:jc w:val="both"/>
              <w:rPr>
                <w:rFonts w:eastAsiaTheme="minorEastAsia"/>
                <w:sz w:val="20"/>
                <w:szCs w:val="20"/>
              </w:rPr>
            </w:pPr>
            <w:r w:rsidRPr="006FE0C4">
              <w:rPr>
                <w:rFonts w:eastAsiaTheme="minorEastAsia"/>
                <w:sz w:val="20"/>
                <w:szCs w:val="20"/>
              </w:rPr>
              <w:t>Digitalización de Documentos</w:t>
            </w:r>
          </w:p>
        </w:tc>
        <w:tc>
          <w:tcPr>
            <w:tcW w:w="5033" w:type="dxa"/>
          </w:tcPr>
          <w:p w:rsidR="004C5A85" w:rsidRPr="004239C4" w:rsidRDefault="006FE0C4" w:rsidP="006FE0C4">
            <w:pPr>
              <w:jc w:val="both"/>
              <w:rPr>
                <w:rFonts w:eastAsiaTheme="minorEastAsia"/>
                <w:sz w:val="20"/>
                <w:szCs w:val="20"/>
              </w:rPr>
            </w:pPr>
            <w:r w:rsidRPr="006FE0C4">
              <w:rPr>
                <w:rFonts w:eastAsiaTheme="minorEastAsia"/>
                <w:sz w:val="20"/>
                <w:szCs w:val="20"/>
              </w:rPr>
              <w:t>Scanner</w:t>
            </w:r>
          </w:p>
        </w:tc>
      </w:tr>
    </w:tbl>
    <w:p w:rsidR="004C5A85" w:rsidRPr="007252EE" w:rsidRDefault="004C5A85" w:rsidP="007252EE">
      <w:pPr>
        <w:jc w:val="both"/>
        <w:rPr>
          <w:rFonts w:cstheme="minorHAnsi"/>
          <w:sz w:val="24"/>
          <w:szCs w:val="24"/>
        </w:rPr>
      </w:pPr>
    </w:p>
    <w:p w:rsidR="004C5A85" w:rsidRPr="007252EE" w:rsidRDefault="006FE0C4" w:rsidP="006FE0C4">
      <w:pPr>
        <w:pStyle w:val="Ttulo3"/>
        <w:jc w:val="both"/>
        <w:rPr>
          <w:rFonts w:asciiTheme="minorHAnsi" w:eastAsiaTheme="minorEastAsia" w:hAnsiTheme="minorHAnsi" w:cstheme="minorBidi"/>
        </w:rPr>
      </w:pPr>
      <w:bookmarkStart w:id="28" w:name="_Toc520361998"/>
      <w:r w:rsidRPr="006FE0C4">
        <w:rPr>
          <w:rFonts w:asciiTheme="minorHAnsi" w:eastAsiaTheme="minorEastAsia" w:hAnsiTheme="minorHAnsi" w:cstheme="minorBidi"/>
        </w:rPr>
        <w:t>Recurso Humano y conocimiento requerido para ejecutar este proceso</w:t>
      </w:r>
      <w:bookmarkEnd w:id="28"/>
    </w:p>
    <w:tbl>
      <w:tblPr>
        <w:tblpPr w:leftFromText="141" w:rightFromText="141" w:vertAnchor="text" w:horzAnchor="margin" w:tblpY="295"/>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6"/>
        <w:gridCol w:w="3959"/>
        <w:gridCol w:w="3979"/>
      </w:tblGrid>
      <w:tr w:rsidR="004C5A85" w:rsidRPr="004239C4" w:rsidTr="006FE0C4">
        <w:trPr>
          <w:cantSplit/>
          <w:trHeight w:val="415"/>
          <w:tblHeader/>
        </w:trPr>
        <w:tc>
          <w:tcPr>
            <w:tcW w:w="1696"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Rol</w:t>
            </w:r>
          </w:p>
        </w:tc>
        <w:tc>
          <w:tcPr>
            <w:tcW w:w="3959"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Actividad</w:t>
            </w:r>
          </w:p>
        </w:tc>
        <w:tc>
          <w:tcPr>
            <w:tcW w:w="3979"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Conocimiento Requerido</w:t>
            </w:r>
          </w:p>
        </w:tc>
      </w:tr>
      <w:tr w:rsidR="004C5A85" w:rsidRPr="004239C4" w:rsidTr="006FE0C4">
        <w:trPr>
          <w:cantSplit/>
          <w:trHeight w:val="871"/>
        </w:trPr>
        <w:tc>
          <w:tcPr>
            <w:tcW w:w="1696"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Licitadores</w:t>
            </w:r>
          </w:p>
        </w:tc>
        <w:tc>
          <w:tcPr>
            <w:tcW w:w="3959"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Captura y modificación de datos generales de la Invitación</w:t>
            </w:r>
          </w:p>
        </w:tc>
        <w:tc>
          <w:tcPr>
            <w:tcW w:w="3979"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Conocimiento tanto en normatividades como en procedimientos de compra de Invitación.</w:t>
            </w:r>
          </w:p>
        </w:tc>
      </w:tr>
      <w:tr w:rsidR="004C5A85" w:rsidRPr="004239C4" w:rsidTr="006FE0C4">
        <w:trPr>
          <w:cantSplit/>
          <w:trHeight w:val="871"/>
        </w:trPr>
        <w:tc>
          <w:tcPr>
            <w:tcW w:w="1696"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Revisores</w:t>
            </w:r>
          </w:p>
        </w:tc>
        <w:tc>
          <w:tcPr>
            <w:tcW w:w="3959"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Valida y autoriza el procedimiento de Invitación</w:t>
            </w:r>
          </w:p>
        </w:tc>
        <w:tc>
          <w:tcPr>
            <w:tcW w:w="3979"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Conocimiento tanto en normatividades como en procedimientos de compra de Invitación.</w:t>
            </w:r>
          </w:p>
        </w:tc>
      </w:tr>
    </w:tbl>
    <w:p w:rsidR="00C21287" w:rsidRDefault="00C21287" w:rsidP="007252EE">
      <w:pPr>
        <w:pStyle w:val="Ttulo3"/>
        <w:jc w:val="both"/>
        <w:rPr>
          <w:rFonts w:asciiTheme="minorHAnsi" w:eastAsiaTheme="minorEastAsia" w:hAnsiTheme="minorHAnsi" w:cstheme="minorHAnsi"/>
        </w:rPr>
      </w:pPr>
    </w:p>
    <w:p w:rsidR="00C21287" w:rsidRDefault="00C21287">
      <w:pPr>
        <w:rPr>
          <w:rFonts w:eastAsiaTheme="minorEastAsia" w:cstheme="minorHAnsi"/>
          <w:color w:val="1F3763" w:themeColor="accent1" w:themeShade="7F"/>
          <w:sz w:val="24"/>
          <w:szCs w:val="24"/>
        </w:rPr>
      </w:pPr>
      <w:r>
        <w:rPr>
          <w:rFonts w:eastAsiaTheme="minorEastAsia" w:cstheme="minorHAnsi"/>
        </w:rPr>
        <w:br w:type="page"/>
      </w:r>
    </w:p>
    <w:p w:rsidR="004C5A85" w:rsidRPr="007252EE" w:rsidRDefault="006FE0C4" w:rsidP="006FE0C4">
      <w:pPr>
        <w:pStyle w:val="Ttulo3"/>
        <w:jc w:val="both"/>
        <w:rPr>
          <w:rFonts w:asciiTheme="minorHAnsi" w:eastAsiaTheme="minorEastAsia" w:hAnsiTheme="minorHAnsi" w:cstheme="minorBidi"/>
        </w:rPr>
      </w:pPr>
      <w:bookmarkStart w:id="29" w:name="_Toc520361999"/>
      <w:r w:rsidRPr="006FE0C4">
        <w:rPr>
          <w:rFonts w:asciiTheme="minorHAnsi" w:eastAsiaTheme="minorEastAsia" w:hAnsiTheme="minorHAnsi" w:cstheme="minorBidi"/>
        </w:rPr>
        <w:lastRenderedPageBreak/>
        <w:t>Salidas</w:t>
      </w:r>
      <w:bookmarkEnd w:id="29"/>
      <w:r w:rsidRPr="006FE0C4">
        <w:rPr>
          <w:rFonts w:asciiTheme="minorHAnsi" w:eastAsiaTheme="minorEastAsia" w:hAnsiTheme="minorHAnsi" w:cstheme="minorBidi"/>
        </w:rPr>
        <w:t xml:space="preserve">  </w:t>
      </w:r>
    </w:p>
    <w:p w:rsidR="004C5A85" w:rsidRPr="007252EE" w:rsidRDefault="004C5A85" w:rsidP="007252EE">
      <w:pPr>
        <w:jc w:val="both"/>
        <w:rPr>
          <w:rFonts w:cstheme="minorHAnsi"/>
          <w:sz w:val="24"/>
          <w:szCs w:val="24"/>
        </w:rPr>
      </w:pPr>
    </w:p>
    <w:tbl>
      <w:tblPr>
        <w:tblW w:w="936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1234"/>
        <w:gridCol w:w="1872"/>
        <w:gridCol w:w="1622"/>
        <w:gridCol w:w="1492"/>
        <w:gridCol w:w="2006"/>
      </w:tblGrid>
      <w:tr w:rsidR="004C5A85" w:rsidRPr="004239C4" w:rsidTr="006FE0C4">
        <w:trPr>
          <w:cantSplit/>
          <w:tblHeader/>
        </w:trPr>
        <w:tc>
          <w:tcPr>
            <w:tcW w:w="1134"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ID</w:t>
            </w:r>
          </w:p>
        </w:tc>
        <w:tc>
          <w:tcPr>
            <w:tcW w:w="1234"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Nombre</w:t>
            </w:r>
          </w:p>
        </w:tc>
        <w:tc>
          <w:tcPr>
            <w:tcW w:w="1872"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Descripción</w:t>
            </w:r>
          </w:p>
        </w:tc>
        <w:tc>
          <w:tcPr>
            <w:tcW w:w="1622"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Destino</w:t>
            </w:r>
          </w:p>
        </w:tc>
        <w:tc>
          <w:tcPr>
            <w:tcW w:w="1492"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Medio de entrega</w:t>
            </w:r>
          </w:p>
        </w:tc>
        <w:tc>
          <w:tcPr>
            <w:tcW w:w="2006" w:type="dxa"/>
            <w:shd w:val="clear" w:color="auto" w:fill="6E6D6B"/>
            <w:vAlign w:val="center"/>
          </w:tcPr>
          <w:p w:rsidR="004C5A85" w:rsidRPr="004239C4" w:rsidRDefault="006FE0C4" w:rsidP="006FE0C4">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Formato de entrega</w:t>
            </w:r>
          </w:p>
        </w:tc>
      </w:tr>
      <w:tr w:rsidR="004C5A85" w:rsidRPr="004239C4" w:rsidTr="006FE0C4">
        <w:trPr>
          <w:cantSplit/>
        </w:trPr>
        <w:tc>
          <w:tcPr>
            <w:tcW w:w="1134"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FSRI-01</w:t>
            </w:r>
          </w:p>
        </w:tc>
        <w:tc>
          <w:tcPr>
            <w:tcW w:w="1234"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Reporte de Invitación.</w:t>
            </w:r>
          </w:p>
        </w:tc>
        <w:tc>
          <w:tcPr>
            <w:tcW w:w="1872"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Reporte detallado de la Invitación.</w:t>
            </w:r>
          </w:p>
        </w:tc>
        <w:tc>
          <w:tcPr>
            <w:tcW w:w="1622"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Área Oficialía Mayor</w:t>
            </w:r>
          </w:p>
        </w:tc>
        <w:tc>
          <w:tcPr>
            <w:tcW w:w="1492"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Directo</w:t>
            </w:r>
          </w:p>
        </w:tc>
        <w:tc>
          <w:tcPr>
            <w:tcW w:w="2006"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Impreso</w:t>
            </w:r>
          </w:p>
        </w:tc>
      </w:tr>
    </w:tbl>
    <w:p w:rsidR="004C5A85" w:rsidRPr="007252EE" w:rsidRDefault="004C5A85" w:rsidP="007252EE">
      <w:pPr>
        <w:pStyle w:val="Ttulo3"/>
        <w:jc w:val="both"/>
        <w:rPr>
          <w:rFonts w:asciiTheme="minorHAnsi" w:hAnsiTheme="minorHAnsi" w:cstheme="minorHAnsi"/>
        </w:rPr>
      </w:pPr>
    </w:p>
    <w:p w:rsidR="004C5A85" w:rsidRPr="007252EE" w:rsidRDefault="006FE0C4" w:rsidP="006FE0C4">
      <w:pPr>
        <w:pStyle w:val="Ttulo3"/>
        <w:jc w:val="both"/>
        <w:rPr>
          <w:rFonts w:asciiTheme="minorHAnsi" w:eastAsiaTheme="minorEastAsia" w:hAnsiTheme="minorHAnsi" w:cstheme="minorBidi"/>
        </w:rPr>
      </w:pPr>
      <w:bookmarkStart w:id="30" w:name="_Toc520362000"/>
      <w:r w:rsidRPr="006FE0C4">
        <w:rPr>
          <w:rFonts w:asciiTheme="minorHAnsi" w:eastAsiaTheme="minorEastAsia" w:hAnsiTheme="minorHAnsi" w:cstheme="minorBidi"/>
        </w:rPr>
        <w:t>Formatos</w:t>
      </w:r>
      <w:bookmarkEnd w:id="30"/>
      <w:r w:rsidRPr="006FE0C4">
        <w:rPr>
          <w:rFonts w:asciiTheme="minorHAnsi" w:eastAsiaTheme="minorEastAsia" w:hAnsiTheme="minorHAnsi" w:cstheme="minorBidi"/>
        </w:rPr>
        <w:t xml:space="preserve"> </w:t>
      </w:r>
    </w:p>
    <w:p w:rsidR="004C5A85" w:rsidRPr="007252EE" w:rsidRDefault="004C5A85" w:rsidP="007252EE">
      <w:pPr>
        <w:jc w:val="both"/>
        <w:rPr>
          <w:rFonts w:cstheme="minorHAnsi"/>
          <w:sz w:val="24"/>
          <w:szCs w:val="24"/>
        </w:rPr>
      </w:pPr>
    </w:p>
    <w:tbl>
      <w:tblPr>
        <w:tblW w:w="69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1559"/>
        <w:gridCol w:w="3544"/>
      </w:tblGrid>
      <w:tr w:rsidR="004C5A85" w:rsidRPr="004239C4" w:rsidTr="006FE0C4">
        <w:tc>
          <w:tcPr>
            <w:tcW w:w="1872" w:type="dxa"/>
            <w:shd w:val="clear" w:color="auto" w:fill="6E6D6B"/>
            <w:vAlign w:val="center"/>
          </w:tcPr>
          <w:p w:rsidR="004C5A85" w:rsidRPr="004239C4" w:rsidRDefault="006FE0C4" w:rsidP="006FE0C4">
            <w:pPr>
              <w:ind w:right="72"/>
              <w:jc w:val="both"/>
              <w:rPr>
                <w:rFonts w:eastAsiaTheme="minorEastAsia"/>
                <w:b/>
                <w:bCs/>
                <w:color w:val="FFFFFF" w:themeColor="background1"/>
              </w:rPr>
            </w:pPr>
            <w:r w:rsidRPr="006FE0C4">
              <w:rPr>
                <w:rFonts w:eastAsiaTheme="minorEastAsia"/>
                <w:b/>
                <w:bCs/>
                <w:color w:val="FFFFFF" w:themeColor="background1"/>
              </w:rPr>
              <w:t>ID del producto</w:t>
            </w:r>
          </w:p>
        </w:tc>
        <w:tc>
          <w:tcPr>
            <w:tcW w:w="1559" w:type="dxa"/>
            <w:shd w:val="clear" w:color="auto" w:fill="6E6D6B"/>
            <w:vAlign w:val="center"/>
          </w:tcPr>
          <w:p w:rsidR="004C5A85" w:rsidRPr="004239C4" w:rsidRDefault="006FE0C4" w:rsidP="006FE0C4">
            <w:pPr>
              <w:ind w:right="72"/>
              <w:jc w:val="both"/>
              <w:rPr>
                <w:rFonts w:eastAsiaTheme="minorEastAsia"/>
                <w:b/>
                <w:bCs/>
                <w:color w:val="FFFFFF" w:themeColor="background1"/>
              </w:rPr>
            </w:pPr>
            <w:r w:rsidRPr="006FE0C4">
              <w:rPr>
                <w:rFonts w:eastAsiaTheme="minorEastAsia"/>
                <w:b/>
                <w:bCs/>
                <w:color w:val="FFFFFF" w:themeColor="background1"/>
              </w:rPr>
              <w:t>Formato</w:t>
            </w:r>
          </w:p>
        </w:tc>
        <w:tc>
          <w:tcPr>
            <w:tcW w:w="3544" w:type="dxa"/>
            <w:shd w:val="clear" w:color="auto" w:fill="6E6D6B"/>
            <w:vAlign w:val="center"/>
          </w:tcPr>
          <w:p w:rsidR="004C5A85" w:rsidRPr="004239C4" w:rsidRDefault="006FE0C4" w:rsidP="006FE0C4">
            <w:pPr>
              <w:ind w:right="72"/>
              <w:jc w:val="both"/>
              <w:rPr>
                <w:rFonts w:eastAsiaTheme="minorEastAsia"/>
                <w:b/>
                <w:bCs/>
                <w:color w:val="FFFFFF" w:themeColor="background1"/>
              </w:rPr>
            </w:pPr>
            <w:r w:rsidRPr="006FE0C4">
              <w:rPr>
                <w:rFonts w:eastAsiaTheme="minorEastAsia"/>
                <w:b/>
                <w:bCs/>
                <w:color w:val="FFFFFF" w:themeColor="background1"/>
              </w:rPr>
              <w:t>Nombrado del producto</w:t>
            </w:r>
          </w:p>
        </w:tc>
      </w:tr>
      <w:tr w:rsidR="004C5A85" w:rsidRPr="004239C4" w:rsidTr="006FE0C4">
        <w:tc>
          <w:tcPr>
            <w:tcW w:w="1872"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FIE-01</w:t>
            </w:r>
          </w:p>
        </w:tc>
        <w:tc>
          <w:tcPr>
            <w:tcW w:w="1559"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Ficha</w:t>
            </w:r>
          </w:p>
        </w:tc>
        <w:tc>
          <w:tcPr>
            <w:tcW w:w="3544"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Formato de Invitación Estatal</w:t>
            </w:r>
          </w:p>
        </w:tc>
      </w:tr>
      <w:tr w:rsidR="004C5A85" w:rsidRPr="004239C4" w:rsidTr="006FE0C4">
        <w:tc>
          <w:tcPr>
            <w:tcW w:w="1872"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FIF-01</w:t>
            </w:r>
          </w:p>
        </w:tc>
        <w:tc>
          <w:tcPr>
            <w:tcW w:w="1559"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Ficha</w:t>
            </w:r>
          </w:p>
        </w:tc>
        <w:tc>
          <w:tcPr>
            <w:tcW w:w="3544" w:type="dxa"/>
            <w:vAlign w:val="center"/>
          </w:tcPr>
          <w:p w:rsidR="004C5A85" w:rsidRPr="004239C4" w:rsidRDefault="006FE0C4" w:rsidP="006FE0C4">
            <w:pPr>
              <w:jc w:val="both"/>
              <w:rPr>
                <w:rFonts w:eastAsiaTheme="minorEastAsia"/>
                <w:sz w:val="20"/>
                <w:szCs w:val="20"/>
              </w:rPr>
            </w:pPr>
            <w:r w:rsidRPr="006FE0C4">
              <w:rPr>
                <w:rFonts w:eastAsiaTheme="minorEastAsia"/>
                <w:sz w:val="20"/>
                <w:szCs w:val="20"/>
              </w:rPr>
              <w:t>Formato de Invitación Federal</w:t>
            </w:r>
          </w:p>
        </w:tc>
      </w:tr>
    </w:tbl>
    <w:p w:rsidR="004C5A85" w:rsidRPr="007252EE" w:rsidRDefault="004C5A85" w:rsidP="007252EE">
      <w:pPr>
        <w:jc w:val="both"/>
        <w:rPr>
          <w:rFonts w:cstheme="minorHAnsi"/>
          <w:sz w:val="24"/>
          <w:szCs w:val="24"/>
        </w:rPr>
      </w:pPr>
    </w:p>
    <w:p w:rsidR="004C5A85" w:rsidRPr="007252EE" w:rsidRDefault="006FE0C4" w:rsidP="006FE0C4">
      <w:pPr>
        <w:pStyle w:val="Ttulo3"/>
        <w:jc w:val="both"/>
        <w:rPr>
          <w:rFonts w:asciiTheme="minorHAnsi" w:eastAsiaTheme="minorEastAsia" w:hAnsiTheme="minorHAnsi" w:cstheme="minorBidi"/>
        </w:rPr>
      </w:pPr>
      <w:bookmarkStart w:id="31" w:name="_Toc520362001"/>
      <w:r w:rsidRPr="006FE0C4">
        <w:rPr>
          <w:rFonts w:asciiTheme="minorHAnsi" w:eastAsiaTheme="minorEastAsia" w:hAnsiTheme="minorHAnsi" w:cstheme="minorBidi"/>
        </w:rPr>
        <w:t>Referencias o guías de trabajo</w:t>
      </w:r>
      <w:bookmarkEnd w:id="31"/>
      <w:r w:rsidRPr="006FE0C4">
        <w:rPr>
          <w:rFonts w:asciiTheme="minorHAnsi" w:eastAsiaTheme="minorEastAsia" w:hAnsiTheme="minorHAnsi" w:cstheme="minorBidi"/>
        </w:rPr>
        <w:t xml:space="preserve"> </w:t>
      </w:r>
    </w:p>
    <w:p w:rsidR="004C5A85" w:rsidRPr="007252EE" w:rsidRDefault="004C5A85" w:rsidP="007252EE">
      <w:pPr>
        <w:jc w:val="both"/>
        <w:rPr>
          <w:rFonts w:cstheme="minorHAnsi"/>
          <w:sz w:val="24"/>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0"/>
        <w:gridCol w:w="4140"/>
      </w:tblGrid>
      <w:tr w:rsidR="004C5A85" w:rsidRPr="007252EE" w:rsidTr="006FE0C4">
        <w:tc>
          <w:tcPr>
            <w:tcW w:w="5220" w:type="dxa"/>
            <w:shd w:val="clear" w:color="auto" w:fill="6E6D6B"/>
            <w:vAlign w:val="center"/>
          </w:tcPr>
          <w:p w:rsidR="004C5A85" w:rsidRPr="007252EE"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Actividad</w:t>
            </w:r>
          </w:p>
        </w:tc>
        <w:tc>
          <w:tcPr>
            <w:tcW w:w="4140" w:type="dxa"/>
            <w:shd w:val="clear" w:color="auto" w:fill="6E6D6B"/>
            <w:vAlign w:val="center"/>
          </w:tcPr>
          <w:p w:rsidR="004C5A85" w:rsidRPr="007252EE"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Referencia</w:t>
            </w:r>
          </w:p>
        </w:tc>
      </w:tr>
      <w:tr w:rsidR="004C5A85" w:rsidRPr="007252EE" w:rsidTr="006FE0C4">
        <w:tc>
          <w:tcPr>
            <w:tcW w:w="5220" w:type="dxa"/>
            <w:vAlign w:val="center"/>
          </w:tcPr>
          <w:p w:rsidR="004C5A85" w:rsidRPr="007252EE" w:rsidRDefault="006FE0C4" w:rsidP="006FE0C4">
            <w:pPr>
              <w:jc w:val="both"/>
              <w:rPr>
                <w:rFonts w:eastAsiaTheme="minorEastAsia"/>
                <w:sz w:val="24"/>
                <w:szCs w:val="24"/>
              </w:rPr>
            </w:pPr>
            <w:r w:rsidRPr="006FE0C4">
              <w:rPr>
                <w:rFonts w:eastAsiaTheme="minorEastAsia"/>
                <w:sz w:val="24"/>
                <w:szCs w:val="24"/>
              </w:rPr>
              <w:t>Registro de Licitaciones, invitaciones y fallos</w:t>
            </w:r>
          </w:p>
        </w:tc>
        <w:tc>
          <w:tcPr>
            <w:tcW w:w="4140" w:type="dxa"/>
            <w:vAlign w:val="center"/>
          </w:tcPr>
          <w:p w:rsidR="004C5A85" w:rsidRPr="007252EE" w:rsidRDefault="006FE0C4" w:rsidP="006FE0C4">
            <w:pPr>
              <w:jc w:val="both"/>
              <w:rPr>
                <w:rFonts w:eastAsiaTheme="minorEastAsia"/>
                <w:sz w:val="24"/>
                <w:szCs w:val="24"/>
              </w:rPr>
            </w:pPr>
            <w:r w:rsidRPr="006FE0C4">
              <w:rPr>
                <w:rFonts w:eastAsiaTheme="minorEastAsia"/>
                <w:sz w:val="24"/>
                <w:szCs w:val="24"/>
              </w:rPr>
              <w:t>Manual para el usuario</w:t>
            </w:r>
          </w:p>
        </w:tc>
      </w:tr>
    </w:tbl>
    <w:p w:rsidR="004C5A85" w:rsidRPr="007252EE" w:rsidRDefault="004C5A85" w:rsidP="007252EE">
      <w:pPr>
        <w:jc w:val="both"/>
        <w:rPr>
          <w:rFonts w:cstheme="minorHAnsi"/>
          <w:b/>
          <w:sz w:val="24"/>
          <w:szCs w:val="24"/>
        </w:rPr>
      </w:pPr>
    </w:p>
    <w:p w:rsidR="004C5A85" w:rsidRPr="007252EE" w:rsidRDefault="006FE0C4" w:rsidP="006FE0C4">
      <w:pPr>
        <w:pStyle w:val="Ttulo3"/>
        <w:jc w:val="both"/>
        <w:rPr>
          <w:rFonts w:asciiTheme="minorHAnsi" w:eastAsiaTheme="minorEastAsia" w:hAnsiTheme="minorHAnsi" w:cstheme="minorBidi"/>
        </w:rPr>
      </w:pPr>
      <w:r w:rsidRPr="006FE0C4">
        <w:rPr>
          <w:rFonts w:asciiTheme="minorHAnsi" w:eastAsiaTheme="minorEastAsia" w:hAnsiTheme="minorHAnsi" w:cstheme="minorBidi"/>
        </w:rPr>
        <w:t xml:space="preserve"> </w:t>
      </w:r>
      <w:bookmarkStart w:id="32" w:name="_Toc520362002"/>
      <w:r w:rsidRPr="006FE0C4">
        <w:rPr>
          <w:rFonts w:asciiTheme="minorHAnsi" w:eastAsiaTheme="minorEastAsia" w:hAnsiTheme="minorHAnsi" w:cstheme="minorBidi"/>
        </w:rPr>
        <w:t>Políticas del Proceso</w:t>
      </w:r>
      <w:bookmarkEnd w:id="32"/>
      <w:r w:rsidRPr="006FE0C4">
        <w:rPr>
          <w:rFonts w:asciiTheme="minorHAnsi" w:eastAsiaTheme="minorEastAsia" w:hAnsiTheme="minorHAnsi" w:cstheme="minorBidi"/>
        </w:rPr>
        <w:t xml:space="preserve"> </w:t>
      </w:r>
    </w:p>
    <w:p w:rsidR="004C5A85" w:rsidRPr="007252EE" w:rsidRDefault="004C5A85" w:rsidP="007252EE">
      <w:pPr>
        <w:jc w:val="both"/>
        <w:rPr>
          <w:rFonts w:cstheme="minorHAnsi"/>
          <w:sz w:val="24"/>
          <w:szCs w:val="24"/>
        </w:rPr>
      </w:pPr>
    </w:p>
    <w:p w:rsidR="2F09701E" w:rsidRPr="007252EE" w:rsidRDefault="006FE0C4" w:rsidP="006FE0C4">
      <w:pPr>
        <w:numPr>
          <w:ilvl w:val="0"/>
          <w:numId w:val="21"/>
        </w:numPr>
        <w:jc w:val="both"/>
        <w:rPr>
          <w:rFonts w:eastAsiaTheme="minorEastAsia"/>
          <w:sz w:val="24"/>
          <w:szCs w:val="24"/>
        </w:rPr>
      </w:pPr>
      <w:r w:rsidRPr="006FE0C4">
        <w:rPr>
          <w:rFonts w:eastAsiaTheme="minorEastAsia"/>
          <w:sz w:val="24"/>
          <w:szCs w:val="24"/>
        </w:rPr>
        <w:t xml:space="preserve">Recepción de propuestas y apertura técnica: Nacional: 12 días a partir de la fecha de publicación. Internacional: 15 días a partir de la fecha de publicación Regional: 12 días a partir de la fecha de publicación.  </w:t>
      </w:r>
    </w:p>
    <w:p w:rsidR="2F09701E" w:rsidRPr="007252EE" w:rsidRDefault="006FE0C4" w:rsidP="006FE0C4">
      <w:pPr>
        <w:numPr>
          <w:ilvl w:val="0"/>
          <w:numId w:val="21"/>
        </w:numPr>
        <w:jc w:val="both"/>
        <w:rPr>
          <w:rFonts w:eastAsiaTheme="minorEastAsia"/>
          <w:sz w:val="24"/>
          <w:szCs w:val="24"/>
        </w:rPr>
      </w:pPr>
      <w:r w:rsidRPr="006FE0C4">
        <w:rPr>
          <w:rFonts w:eastAsiaTheme="minorEastAsia"/>
          <w:sz w:val="24"/>
          <w:szCs w:val="24"/>
        </w:rPr>
        <w:t xml:space="preserve">Plazo Recortado: 10 días a partir de la fecha de publicación. </w:t>
      </w:r>
    </w:p>
    <w:p w:rsidR="2F09701E" w:rsidRPr="007252EE" w:rsidRDefault="006FE0C4" w:rsidP="006FE0C4">
      <w:pPr>
        <w:numPr>
          <w:ilvl w:val="0"/>
          <w:numId w:val="21"/>
        </w:numPr>
        <w:jc w:val="both"/>
        <w:rPr>
          <w:rFonts w:eastAsiaTheme="minorEastAsia"/>
          <w:sz w:val="24"/>
          <w:szCs w:val="24"/>
        </w:rPr>
      </w:pPr>
      <w:r w:rsidRPr="006FE0C4">
        <w:rPr>
          <w:rFonts w:eastAsiaTheme="minorEastAsia"/>
          <w:sz w:val="24"/>
          <w:szCs w:val="24"/>
        </w:rPr>
        <w:t xml:space="preserve">Fallo Técnico y apertura económica: Debe ser posterior a la fecha de la apertura técnica.  </w:t>
      </w:r>
    </w:p>
    <w:p w:rsidR="2F09701E" w:rsidRPr="007252EE" w:rsidRDefault="006FE0C4" w:rsidP="006FE0C4">
      <w:pPr>
        <w:pStyle w:val="Prrafodelista"/>
        <w:numPr>
          <w:ilvl w:val="0"/>
          <w:numId w:val="21"/>
        </w:numPr>
        <w:jc w:val="both"/>
        <w:rPr>
          <w:rFonts w:eastAsiaTheme="minorEastAsia"/>
          <w:sz w:val="24"/>
          <w:szCs w:val="24"/>
        </w:rPr>
      </w:pPr>
      <w:r w:rsidRPr="006FE0C4">
        <w:rPr>
          <w:rFonts w:eastAsiaTheme="minorEastAsia"/>
          <w:sz w:val="24"/>
          <w:szCs w:val="24"/>
        </w:rPr>
        <w:t>Debe ser antes de las juntas de aclaraciones. Hay licitaciones que no requieren de visitas, dependiendo del procedimiento.</w:t>
      </w:r>
    </w:p>
    <w:p w:rsidR="2F09701E" w:rsidRPr="007252EE" w:rsidRDefault="006FE0C4" w:rsidP="006FE0C4">
      <w:pPr>
        <w:pStyle w:val="Prrafodelista"/>
        <w:numPr>
          <w:ilvl w:val="0"/>
          <w:numId w:val="21"/>
        </w:numPr>
        <w:jc w:val="both"/>
        <w:rPr>
          <w:rFonts w:eastAsiaTheme="minorEastAsia"/>
        </w:rPr>
      </w:pPr>
      <w:r>
        <w:rPr>
          <w:rFonts w:eastAsiaTheme="minorEastAsia"/>
        </w:rPr>
        <w:t>No se requiere pedir datos de consulta y pago de bases, no se requiere junta de declaraciones</w:t>
      </w:r>
      <w:r w:rsidRPr="006FE0C4">
        <w:rPr>
          <w:rFonts w:eastAsiaTheme="minorEastAsia"/>
          <w:sz w:val="24"/>
          <w:szCs w:val="24"/>
        </w:rPr>
        <w:t xml:space="preserve"> </w:t>
      </w:r>
    </w:p>
    <w:p w:rsidR="00B5716C" w:rsidRPr="00C0120F" w:rsidRDefault="004C5A85" w:rsidP="006FE0C4">
      <w:pPr>
        <w:pStyle w:val="Ttulo2"/>
        <w:rPr>
          <w:rFonts w:asciiTheme="minorHAnsi" w:eastAsiaTheme="minorEastAsia" w:hAnsiTheme="minorHAnsi" w:cstheme="minorBidi"/>
          <w:sz w:val="24"/>
          <w:szCs w:val="24"/>
        </w:rPr>
      </w:pPr>
      <w:r w:rsidRPr="006FE0C4">
        <w:rPr>
          <w:rFonts w:asciiTheme="minorHAnsi" w:eastAsiaTheme="minorEastAsia" w:hAnsiTheme="minorHAnsi" w:cstheme="minorBidi"/>
          <w:sz w:val="24"/>
          <w:szCs w:val="24"/>
        </w:rPr>
        <w:br w:type="page"/>
      </w:r>
      <w:bookmarkStart w:id="33" w:name="_Toc520362003"/>
      <w:r w:rsidR="006FE0C4" w:rsidRPr="006FE0C4">
        <w:rPr>
          <w:rFonts w:asciiTheme="minorHAnsi" w:eastAsiaTheme="minorEastAsia" w:hAnsiTheme="minorHAnsi" w:cstheme="minorBidi"/>
          <w:sz w:val="24"/>
          <w:szCs w:val="24"/>
        </w:rPr>
        <w:lastRenderedPageBreak/>
        <w:t>Revisores</w:t>
      </w:r>
      <w:bookmarkEnd w:id="33"/>
    </w:p>
    <w:p w:rsidR="00B5716C" w:rsidRPr="007252EE" w:rsidRDefault="00B5716C" w:rsidP="007252EE">
      <w:pPr>
        <w:jc w:val="both"/>
        <w:rPr>
          <w:rFonts w:eastAsiaTheme="majorEastAsia" w:cstheme="minorHAnsi"/>
          <w:sz w:val="24"/>
          <w:szCs w:val="24"/>
        </w:rPr>
      </w:pPr>
    </w:p>
    <w:p w:rsidR="00B5716C" w:rsidRPr="007252EE" w:rsidRDefault="006FE0C4" w:rsidP="006FE0C4">
      <w:pPr>
        <w:pStyle w:val="Ttulo3"/>
        <w:jc w:val="both"/>
        <w:rPr>
          <w:rFonts w:asciiTheme="minorHAnsi" w:eastAsiaTheme="minorEastAsia" w:hAnsiTheme="minorHAnsi" w:cstheme="minorBidi"/>
        </w:rPr>
      </w:pPr>
      <w:bookmarkStart w:id="34" w:name="_Toc520362004"/>
      <w:r w:rsidRPr="006FE0C4">
        <w:rPr>
          <w:rFonts w:asciiTheme="minorHAnsi" w:eastAsiaTheme="minorEastAsia" w:hAnsiTheme="minorHAnsi" w:cstheme="minorBidi"/>
        </w:rPr>
        <w:t>Objetivo</w:t>
      </w:r>
      <w:bookmarkEnd w:id="34"/>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 xml:space="preserve">Contar con un proceso en el cual el normativo de la oficialía Mayor de gobierno, revise y valide los procedimientos de compras previamente registrado por los licitadores, con el fin de publicarse de acuerdo con las políticas, lineamientos y directrices establecidas en la Ley de Contrataciones Públicas. </w:t>
      </w:r>
    </w:p>
    <w:p w:rsidR="00B5716C" w:rsidRPr="007252EE" w:rsidRDefault="006FE0C4" w:rsidP="006FE0C4">
      <w:pPr>
        <w:pStyle w:val="Ttulo3"/>
        <w:jc w:val="both"/>
        <w:rPr>
          <w:rFonts w:asciiTheme="minorHAnsi" w:eastAsiaTheme="minorEastAsia" w:hAnsiTheme="minorHAnsi" w:cstheme="minorBidi"/>
        </w:rPr>
      </w:pPr>
      <w:bookmarkStart w:id="35" w:name="_Toc520362005"/>
      <w:r w:rsidRPr="006FE0C4">
        <w:rPr>
          <w:rFonts w:asciiTheme="minorHAnsi" w:eastAsiaTheme="minorEastAsia" w:hAnsiTheme="minorHAnsi" w:cstheme="minorBidi"/>
        </w:rPr>
        <w:t>Funciones</w:t>
      </w:r>
      <w:bookmarkEnd w:id="35"/>
    </w:p>
    <w:p w:rsidR="004C5A85" w:rsidRPr="007252EE" w:rsidRDefault="006FE0C4" w:rsidP="006FE0C4">
      <w:pPr>
        <w:pStyle w:val="Prrafodelista"/>
        <w:numPr>
          <w:ilvl w:val="0"/>
          <w:numId w:val="22"/>
        </w:numPr>
        <w:jc w:val="both"/>
        <w:rPr>
          <w:rFonts w:eastAsiaTheme="minorEastAsia"/>
          <w:sz w:val="24"/>
          <w:szCs w:val="24"/>
        </w:rPr>
      </w:pPr>
      <w:r w:rsidRPr="006FE0C4">
        <w:rPr>
          <w:rFonts w:eastAsiaTheme="minorEastAsia"/>
          <w:sz w:val="24"/>
          <w:szCs w:val="24"/>
        </w:rPr>
        <w:t>Validar y modificar el registro del procedimiento de compra.</w:t>
      </w:r>
    </w:p>
    <w:p w:rsidR="00B5716C" w:rsidRPr="007252EE" w:rsidRDefault="006FE0C4" w:rsidP="006FE0C4">
      <w:pPr>
        <w:pStyle w:val="Prrafodelista"/>
        <w:numPr>
          <w:ilvl w:val="0"/>
          <w:numId w:val="22"/>
        </w:numPr>
        <w:jc w:val="both"/>
        <w:rPr>
          <w:rFonts w:eastAsiaTheme="minorEastAsia"/>
          <w:sz w:val="24"/>
          <w:szCs w:val="24"/>
        </w:rPr>
      </w:pPr>
      <w:r w:rsidRPr="006FE0C4">
        <w:rPr>
          <w:rFonts w:eastAsiaTheme="minorEastAsia"/>
          <w:sz w:val="24"/>
          <w:szCs w:val="24"/>
        </w:rPr>
        <w:t>Publicar procedimiento de compra en portal de Gobierno del Estado.</w:t>
      </w:r>
    </w:p>
    <w:p w:rsidR="00B5716C" w:rsidRPr="007252EE" w:rsidRDefault="006FE0C4" w:rsidP="006FE0C4">
      <w:pPr>
        <w:pStyle w:val="Ttulo3"/>
        <w:jc w:val="both"/>
        <w:rPr>
          <w:rFonts w:asciiTheme="minorHAnsi" w:eastAsiaTheme="minorEastAsia" w:hAnsiTheme="minorHAnsi" w:cstheme="minorBidi"/>
        </w:rPr>
      </w:pPr>
      <w:bookmarkStart w:id="36" w:name="_Toc520362006"/>
      <w:r w:rsidRPr="006FE0C4">
        <w:rPr>
          <w:rFonts w:asciiTheme="minorHAnsi" w:eastAsiaTheme="minorEastAsia" w:hAnsiTheme="minorHAnsi" w:cstheme="minorBidi"/>
        </w:rPr>
        <w:t>Descripción del Proceso</w:t>
      </w:r>
      <w:bookmarkEnd w:id="36"/>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 xml:space="preserve">En este proceso se mostrarán para su validación, todos aquellos procedimientos de compra previamente registrados en los mantenimientos de licitaciones e invitaciones. </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 xml:space="preserve">Se mostrará el detalle del procedimiento con el fin de que el revisor modifique y de VoBo. de la información. Una vez realizado este paso, el procedimiento de compra pasara a un estatus de Vigente. </w:t>
      </w:r>
    </w:p>
    <w:p w:rsidR="00B5716C" w:rsidRPr="007252EE" w:rsidRDefault="006FE0C4" w:rsidP="006FE0C4">
      <w:pPr>
        <w:pStyle w:val="Ttulo3"/>
        <w:jc w:val="both"/>
        <w:rPr>
          <w:rFonts w:asciiTheme="minorHAnsi" w:eastAsiaTheme="minorEastAsia" w:hAnsiTheme="minorHAnsi" w:cstheme="minorBidi"/>
        </w:rPr>
      </w:pPr>
      <w:bookmarkStart w:id="37" w:name="_Toc520362007"/>
      <w:r w:rsidRPr="006FE0C4">
        <w:rPr>
          <w:rFonts w:asciiTheme="minorHAnsi" w:eastAsiaTheme="minorEastAsia" w:hAnsiTheme="minorHAnsi" w:cstheme="minorBidi"/>
        </w:rPr>
        <w:t>Información detallada de la licitación:</w:t>
      </w:r>
      <w:bookmarkEnd w:id="37"/>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Tipo de Licitación: Si el procedimiento es de licitación Estatal o Federal.</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 xml:space="preserve">Año: año del procedimiento. </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Dependencia: descripción o nombre de la dependencia solicitante.</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Numero de licitación: número de licitación-invitación.</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Fecha de Publicación: fecha en la que se publicará el procedimiento.</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Costo de Bases: importe del costo de las bases, en caso se requiera.</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Junta de Aclaración: fecha en que se llevará acabo la junta de declaraciones.</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Recepción de propuesta y apertura técnica.: fecha de recepción de propuestas.</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Fallo y apertura económica: fecha de asignación del fallo y apertura económica.</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Partida: Descripción de la partida presupuestal</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Descripción de las partidas: descripción del articulo(os) del procedimiento.</w:t>
      </w:r>
    </w:p>
    <w:p w:rsidR="004C5A85" w:rsidRPr="007252EE" w:rsidRDefault="006FE0C4" w:rsidP="006FE0C4">
      <w:pPr>
        <w:pStyle w:val="Prrafodelista"/>
        <w:numPr>
          <w:ilvl w:val="0"/>
          <w:numId w:val="23"/>
        </w:numPr>
        <w:jc w:val="both"/>
        <w:rPr>
          <w:rFonts w:eastAsiaTheme="minorEastAsia"/>
          <w:sz w:val="24"/>
          <w:szCs w:val="24"/>
        </w:rPr>
      </w:pPr>
      <w:r w:rsidRPr="006FE0C4">
        <w:rPr>
          <w:rFonts w:eastAsiaTheme="minorEastAsia"/>
          <w:sz w:val="24"/>
          <w:szCs w:val="24"/>
        </w:rPr>
        <w:t>Documentos Adjuntos: archivos anexos por parte del proveedor y licitador.</w:t>
      </w:r>
    </w:p>
    <w:p w:rsidR="004C5A85" w:rsidRPr="007252EE" w:rsidRDefault="004C5A85" w:rsidP="007252EE">
      <w:pPr>
        <w:jc w:val="both"/>
        <w:rPr>
          <w:rFonts w:eastAsiaTheme="majorEastAsia" w:cstheme="minorHAnsi"/>
          <w:sz w:val="24"/>
          <w:szCs w:val="24"/>
        </w:rPr>
      </w:pPr>
      <w:r w:rsidRPr="007252EE">
        <w:rPr>
          <w:rFonts w:eastAsiaTheme="majorEastAsia" w:cstheme="minorHAnsi"/>
          <w:sz w:val="24"/>
          <w:szCs w:val="24"/>
        </w:rPr>
        <w:br w:type="page"/>
      </w:r>
    </w:p>
    <w:p w:rsidR="00B5716C" w:rsidRPr="007252EE" w:rsidRDefault="006FE0C4" w:rsidP="006FE0C4">
      <w:pPr>
        <w:pStyle w:val="Ttulo2"/>
        <w:jc w:val="both"/>
        <w:rPr>
          <w:rFonts w:asciiTheme="minorHAnsi" w:eastAsiaTheme="minorEastAsia" w:hAnsiTheme="minorHAnsi" w:cstheme="minorBidi"/>
          <w:sz w:val="24"/>
          <w:szCs w:val="24"/>
        </w:rPr>
      </w:pPr>
      <w:bookmarkStart w:id="38" w:name="_Toc520362008"/>
      <w:r w:rsidRPr="006FE0C4">
        <w:rPr>
          <w:rFonts w:asciiTheme="minorHAnsi" w:eastAsiaTheme="minorEastAsia" w:hAnsiTheme="minorHAnsi" w:cstheme="minorBidi"/>
          <w:sz w:val="24"/>
          <w:szCs w:val="24"/>
        </w:rPr>
        <w:lastRenderedPageBreak/>
        <w:t>Convocatorias</w:t>
      </w:r>
      <w:bookmarkEnd w:id="38"/>
    </w:p>
    <w:p w:rsidR="00B5716C" w:rsidRPr="007252EE" w:rsidRDefault="00B5716C" w:rsidP="007252EE">
      <w:pPr>
        <w:jc w:val="both"/>
        <w:rPr>
          <w:rFonts w:eastAsiaTheme="majorEastAsia" w:cstheme="minorHAnsi"/>
          <w:sz w:val="24"/>
          <w:szCs w:val="24"/>
        </w:rPr>
      </w:pPr>
    </w:p>
    <w:p w:rsidR="00B5716C" w:rsidRPr="007252EE" w:rsidRDefault="006FE0C4" w:rsidP="006FE0C4">
      <w:pPr>
        <w:pStyle w:val="Ttulo3"/>
        <w:jc w:val="both"/>
        <w:rPr>
          <w:rFonts w:asciiTheme="minorHAnsi" w:eastAsiaTheme="minorEastAsia" w:hAnsiTheme="minorHAnsi" w:cstheme="minorBidi"/>
        </w:rPr>
      </w:pPr>
      <w:bookmarkStart w:id="39" w:name="_Toc520362009"/>
      <w:r w:rsidRPr="006FE0C4">
        <w:rPr>
          <w:rFonts w:asciiTheme="minorHAnsi" w:eastAsiaTheme="minorEastAsia" w:hAnsiTheme="minorHAnsi" w:cstheme="minorBidi"/>
        </w:rPr>
        <w:t>Objetivo</w:t>
      </w:r>
      <w:bookmarkEnd w:id="39"/>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Es dar aviso público a las dependencias y entidades del inicio de un determinado procedimiento de contratación en el que se especifican los datos más esenciales para permitir la libre participación de los interesados, así como, el plazo o la fecha para adquirir las bases e inscribirse en el concurso.</w:t>
      </w:r>
    </w:p>
    <w:p w:rsidR="00B5716C" w:rsidRPr="007252EE" w:rsidRDefault="006FE0C4" w:rsidP="006FE0C4">
      <w:pPr>
        <w:pStyle w:val="Ttulo3"/>
        <w:jc w:val="both"/>
        <w:rPr>
          <w:rFonts w:asciiTheme="minorHAnsi" w:eastAsiaTheme="minorEastAsia" w:hAnsiTheme="minorHAnsi" w:cstheme="minorBidi"/>
        </w:rPr>
      </w:pPr>
      <w:bookmarkStart w:id="40" w:name="_Toc520362010"/>
      <w:r w:rsidRPr="006FE0C4">
        <w:rPr>
          <w:rFonts w:asciiTheme="minorHAnsi" w:eastAsiaTheme="minorEastAsia" w:hAnsiTheme="minorHAnsi" w:cstheme="minorBidi"/>
        </w:rPr>
        <w:t>Funciones</w:t>
      </w:r>
      <w:bookmarkEnd w:id="40"/>
    </w:p>
    <w:p w:rsidR="004C5A85" w:rsidRPr="007252EE" w:rsidRDefault="006FE0C4" w:rsidP="006FE0C4">
      <w:pPr>
        <w:pStyle w:val="Prrafodelista"/>
        <w:numPr>
          <w:ilvl w:val="0"/>
          <w:numId w:val="24"/>
        </w:numPr>
        <w:jc w:val="both"/>
        <w:rPr>
          <w:rFonts w:eastAsiaTheme="minorEastAsia"/>
          <w:sz w:val="24"/>
          <w:szCs w:val="24"/>
        </w:rPr>
      </w:pPr>
      <w:r w:rsidRPr="006FE0C4">
        <w:rPr>
          <w:rFonts w:eastAsiaTheme="minorEastAsia"/>
          <w:sz w:val="24"/>
          <w:szCs w:val="24"/>
        </w:rPr>
        <w:t>Invitar o convocar a los proveedores a participar en un procedimiento de compra.</w:t>
      </w:r>
    </w:p>
    <w:p w:rsidR="004C5A85" w:rsidRPr="007252EE" w:rsidRDefault="006FE0C4" w:rsidP="006FE0C4">
      <w:pPr>
        <w:pStyle w:val="Prrafodelista"/>
        <w:numPr>
          <w:ilvl w:val="0"/>
          <w:numId w:val="24"/>
        </w:numPr>
        <w:jc w:val="both"/>
        <w:rPr>
          <w:rFonts w:eastAsiaTheme="minorEastAsia"/>
          <w:sz w:val="24"/>
          <w:szCs w:val="24"/>
        </w:rPr>
      </w:pPr>
      <w:r w:rsidRPr="006FE0C4">
        <w:rPr>
          <w:rFonts w:eastAsiaTheme="minorEastAsia"/>
          <w:sz w:val="24"/>
          <w:szCs w:val="24"/>
        </w:rPr>
        <w:t>Informar las fechas de publicación y recepción de propuestas.</w:t>
      </w:r>
    </w:p>
    <w:p w:rsidR="004C5A85" w:rsidRPr="007252EE" w:rsidRDefault="006FE0C4" w:rsidP="006FE0C4">
      <w:pPr>
        <w:pStyle w:val="Prrafodelista"/>
        <w:numPr>
          <w:ilvl w:val="0"/>
          <w:numId w:val="24"/>
        </w:numPr>
        <w:jc w:val="both"/>
        <w:rPr>
          <w:rFonts w:eastAsiaTheme="minorEastAsia"/>
          <w:sz w:val="24"/>
          <w:szCs w:val="24"/>
        </w:rPr>
      </w:pPr>
      <w:r w:rsidRPr="006FE0C4">
        <w:rPr>
          <w:rFonts w:eastAsiaTheme="minorEastAsia"/>
          <w:sz w:val="24"/>
          <w:szCs w:val="24"/>
        </w:rPr>
        <w:t>Tema y objetivo de la convocatoria.</w:t>
      </w:r>
    </w:p>
    <w:p w:rsidR="00B5716C" w:rsidRPr="007252EE" w:rsidRDefault="006FE0C4" w:rsidP="006FE0C4">
      <w:pPr>
        <w:pStyle w:val="Prrafodelista"/>
        <w:numPr>
          <w:ilvl w:val="0"/>
          <w:numId w:val="24"/>
        </w:numPr>
        <w:jc w:val="both"/>
        <w:rPr>
          <w:rFonts w:eastAsiaTheme="minorEastAsia"/>
          <w:sz w:val="24"/>
          <w:szCs w:val="24"/>
        </w:rPr>
      </w:pPr>
      <w:r w:rsidRPr="006FE0C4">
        <w:rPr>
          <w:rFonts w:eastAsiaTheme="minorEastAsia"/>
          <w:sz w:val="24"/>
          <w:szCs w:val="24"/>
        </w:rPr>
        <w:t xml:space="preserve">Informar las bases de la convocatoria </w:t>
      </w:r>
    </w:p>
    <w:p w:rsidR="00B5716C" w:rsidRPr="007252EE" w:rsidRDefault="006FE0C4" w:rsidP="006FE0C4">
      <w:pPr>
        <w:pStyle w:val="Ttulo3"/>
        <w:jc w:val="both"/>
        <w:rPr>
          <w:rFonts w:asciiTheme="minorHAnsi" w:eastAsiaTheme="minorEastAsia" w:hAnsiTheme="minorHAnsi" w:cstheme="minorBidi"/>
        </w:rPr>
      </w:pPr>
      <w:bookmarkStart w:id="41" w:name="_Toc520362011"/>
      <w:r w:rsidRPr="006FE0C4">
        <w:rPr>
          <w:rFonts w:asciiTheme="minorHAnsi" w:eastAsiaTheme="minorEastAsia" w:hAnsiTheme="minorHAnsi" w:cstheme="minorBidi"/>
        </w:rPr>
        <w:t>Descripción del proceso</w:t>
      </w:r>
      <w:bookmarkEnd w:id="41"/>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Este proceso se visualizarán todas aquellas licitaciones en las cuales puede participar un proveedor y que fueron previamente validadas por el revisor dela oficialía Mayor.</w:t>
      </w:r>
    </w:p>
    <w:p w:rsidR="00B5716C" w:rsidRPr="007252EE" w:rsidRDefault="006FE0C4" w:rsidP="006FE0C4">
      <w:pPr>
        <w:pStyle w:val="Ttulo3"/>
        <w:jc w:val="both"/>
        <w:rPr>
          <w:rFonts w:asciiTheme="minorHAnsi" w:eastAsiaTheme="minorEastAsia" w:hAnsiTheme="minorHAnsi" w:cstheme="minorBidi"/>
        </w:rPr>
      </w:pPr>
      <w:bookmarkStart w:id="42" w:name="_Toc520362012"/>
      <w:r w:rsidRPr="006FE0C4">
        <w:rPr>
          <w:rFonts w:asciiTheme="minorHAnsi" w:eastAsiaTheme="minorEastAsia" w:hAnsiTheme="minorHAnsi" w:cstheme="minorBidi"/>
        </w:rPr>
        <w:t>Información detallada de la licitación</w:t>
      </w:r>
      <w:bookmarkEnd w:id="42"/>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Tipo de Licitación: Si el procedimiento es de licitación Estatal o Federal.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Año: año del procedimiento.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Dependencia: descripción o nombre de la dependencia solicitante.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Numero de licitación: número de licitación-invitación.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Fecha de Publicación: fecha en la que se publicará el procedimiento.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Costo de Bases: importe del costo de las bases, en caso se requiera.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Junta de Aclaración: fecha en que se llevará acabo la junta de declaraciones.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Recepción de propuesta y apertura técnica.: fecha de recepción de propuestas.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Fallo y apertura económica: fecha de asignación del fallo y apertura económica.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Partida: Descripción de la partida presupuestal </w:t>
      </w:r>
    </w:p>
    <w:p w:rsidR="2FDB83A0"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 xml:space="preserve">Descripción de las partidas: descripción del articulo(os) del procedimiento. </w:t>
      </w:r>
    </w:p>
    <w:p w:rsidR="00B5716C" w:rsidRPr="007252EE" w:rsidRDefault="006FE0C4" w:rsidP="006FE0C4">
      <w:pPr>
        <w:pStyle w:val="Prrafodelista"/>
        <w:numPr>
          <w:ilvl w:val="0"/>
          <w:numId w:val="34"/>
        </w:numPr>
        <w:jc w:val="both"/>
        <w:rPr>
          <w:rFonts w:eastAsiaTheme="minorEastAsia"/>
          <w:sz w:val="24"/>
          <w:szCs w:val="24"/>
        </w:rPr>
      </w:pPr>
      <w:r w:rsidRPr="006FE0C4">
        <w:rPr>
          <w:rFonts w:eastAsiaTheme="minorEastAsia"/>
          <w:sz w:val="24"/>
          <w:szCs w:val="24"/>
        </w:rPr>
        <w:t>Documentos Adjuntos: archivos anexos por parte del proveedor y licitador.</w:t>
      </w:r>
    </w:p>
    <w:p w:rsidR="00B5716C" w:rsidRPr="007252EE" w:rsidRDefault="00B5716C" w:rsidP="007252EE">
      <w:pPr>
        <w:jc w:val="both"/>
        <w:rPr>
          <w:rFonts w:eastAsiaTheme="majorEastAsia" w:cstheme="minorHAnsi"/>
          <w:sz w:val="24"/>
          <w:szCs w:val="24"/>
        </w:rPr>
      </w:pPr>
      <w:r w:rsidRPr="007252EE">
        <w:rPr>
          <w:rFonts w:eastAsiaTheme="majorEastAsia" w:cstheme="minorHAnsi"/>
          <w:sz w:val="24"/>
          <w:szCs w:val="24"/>
        </w:rPr>
        <w:tab/>
      </w:r>
    </w:p>
    <w:p w:rsidR="00B5716C" w:rsidRPr="007252EE" w:rsidRDefault="00B5716C" w:rsidP="007252EE">
      <w:pPr>
        <w:jc w:val="both"/>
        <w:rPr>
          <w:rFonts w:eastAsiaTheme="majorEastAsia" w:cstheme="minorHAnsi"/>
          <w:sz w:val="24"/>
          <w:szCs w:val="24"/>
        </w:rPr>
      </w:pPr>
      <w:r w:rsidRPr="007252EE">
        <w:rPr>
          <w:rFonts w:eastAsiaTheme="majorEastAsia" w:cstheme="minorHAnsi"/>
          <w:sz w:val="24"/>
          <w:szCs w:val="24"/>
        </w:rPr>
        <w:tab/>
      </w:r>
    </w:p>
    <w:p w:rsidR="00B5716C" w:rsidRPr="007252EE" w:rsidRDefault="00B5716C" w:rsidP="007252EE">
      <w:pPr>
        <w:jc w:val="both"/>
        <w:rPr>
          <w:rFonts w:eastAsiaTheme="majorEastAsia" w:cstheme="minorHAnsi"/>
          <w:sz w:val="24"/>
          <w:szCs w:val="24"/>
        </w:rPr>
      </w:pPr>
    </w:p>
    <w:p w:rsidR="00B5716C" w:rsidRPr="007252EE" w:rsidRDefault="00B5716C" w:rsidP="007252EE">
      <w:pPr>
        <w:jc w:val="both"/>
        <w:rPr>
          <w:rFonts w:eastAsiaTheme="majorEastAsia" w:cstheme="minorHAnsi"/>
          <w:sz w:val="24"/>
          <w:szCs w:val="24"/>
        </w:rPr>
      </w:pPr>
    </w:p>
    <w:p w:rsidR="003855AD" w:rsidRPr="007252EE" w:rsidRDefault="003855AD" w:rsidP="007252EE">
      <w:pPr>
        <w:jc w:val="both"/>
        <w:rPr>
          <w:rFonts w:eastAsiaTheme="minorEastAsia" w:cstheme="minorHAnsi"/>
          <w:color w:val="2F5496" w:themeColor="accent1" w:themeShade="BF"/>
          <w:sz w:val="24"/>
          <w:szCs w:val="24"/>
        </w:rPr>
      </w:pPr>
      <w:r w:rsidRPr="007252EE">
        <w:rPr>
          <w:rFonts w:eastAsiaTheme="minorEastAsia" w:cstheme="minorHAnsi"/>
          <w:sz w:val="24"/>
          <w:szCs w:val="24"/>
        </w:rPr>
        <w:br w:type="page"/>
      </w:r>
    </w:p>
    <w:p w:rsidR="00B5716C" w:rsidRPr="007252EE" w:rsidRDefault="006FE0C4" w:rsidP="006FE0C4">
      <w:pPr>
        <w:pStyle w:val="Ttulo2"/>
        <w:jc w:val="both"/>
        <w:rPr>
          <w:rFonts w:asciiTheme="minorHAnsi" w:eastAsiaTheme="minorEastAsia" w:hAnsiTheme="minorHAnsi" w:cstheme="minorBidi"/>
          <w:sz w:val="24"/>
          <w:szCs w:val="24"/>
        </w:rPr>
      </w:pPr>
      <w:bookmarkStart w:id="43" w:name="_Toc520362013"/>
      <w:r w:rsidRPr="006FE0C4">
        <w:rPr>
          <w:rFonts w:asciiTheme="minorHAnsi" w:eastAsiaTheme="minorEastAsia" w:hAnsiTheme="minorHAnsi" w:cstheme="minorBidi"/>
          <w:sz w:val="24"/>
          <w:szCs w:val="24"/>
        </w:rPr>
        <w:lastRenderedPageBreak/>
        <w:t>Fallos</w:t>
      </w:r>
      <w:bookmarkEnd w:id="43"/>
    </w:p>
    <w:p w:rsidR="00B5716C" w:rsidRPr="007252EE" w:rsidRDefault="00B5716C" w:rsidP="007252EE">
      <w:pPr>
        <w:jc w:val="both"/>
        <w:rPr>
          <w:rFonts w:eastAsiaTheme="majorEastAsia" w:cstheme="minorHAnsi"/>
          <w:sz w:val="24"/>
          <w:szCs w:val="24"/>
        </w:rPr>
      </w:pPr>
    </w:p>
    <w:p w:rsidR="00B5716C" w:rsidRPr="007252EE" w:rsidRDefault="006FE0C4" w:rsidP="006FE0C4">
      <w:pPr>
        <w:pStyle w:val="Ttulo3"/>
        <w:jc w:val="both"/>
        <w:rPr>
          <w:rFonts w:asciiTheme="minorHAnsi" w:eastAsiaTheme="minorEastAsia" w:hAnsiTheme="minorHAnsi" w:cstheme="minorBidi"/>
        </w:rPr>
      </w:pPr>
      <w:bookmarkStart w:id="44" w:name="_Toc520362014"/>
      <w:r w:rsidRPr="006FE0C4">
        <w:rPr>
          <w:rFonts w:asciiTheme="minorHAnsi" w:eastAsiaTheme="minorEastAsia" w:hAnsiTheme="minorHAnsi" w:cstheme="minorBidi"/>
        </w:rPr>
        <w:t>Objetivo</w:t>
      </w:r>
      <w:bookmarkEnd w:id="44"/>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Adjudicar al licitante cuya oferta haya resultado solvente, porque cumple con los requisitos legales, técnicos y económicos establecidos en la convocatoria o bases a licitación y por lo tanto garantiza el cumplimiento de las obligaciones respectivas.</w:t>
      </w:r>
    </w:p>
    <w:p w:rsidR="00B5716C" w:rsidRPr="007252EE" w:rsidRDefault="006FE0C4" w:rsidP="006FE0C4">
      <w:pPr>
        <w:pStyle w:val="Ttulo3"/>
        <w:jc w:val="both"/>
        <w:rPr>
          <w:rFonts w:asciiTheme="minorHAnsi" w:eastAsiaTheme="minorEastAsia" w:hAnsiTheme="minorHAnsi" w:cstheme="minorBidi"/>
        </w:rPr>
      </w:pPr>
      <w:bookmarkStart w:id="45" w:name="_Toc520362015"/>
      <w:r w:rsidRPr="006FE0C4">
        <w:rPr>
          <w:rFonts w:asciiTheme="minorHAnsi" w:eastAsiaTheme="minorEastAsia" w:hAnsiTheme="minorHAnsi" w:cstheme="minorBidi"/>
        </w:rPr>
        <w:t>Funciones</w:t>
      </w:r>
      <w:bookmarkEnd w:id="45"/>
    </w:p>
    <w:p w:rsidR="004C5A85"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Documento que contiene al licitante adjudicado o adjudicados en los procesos de compra que realiza el Gobierno.</w:t>
      </w:r>
    </w:p>
    <w:p w:rsidR="004C5A85"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La relación de los licitantes cuyas propuestas fueron desechadas, expresando todas las razones legales, técnicas o económicas que sustentan esa determinación.</w:t>
      </w:r>
    </w:p>
    <w:p w:rsidR="004C5A85"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La relación de licitantes cuyas propuestas resultaron solventes.</w:t>
      </w:r>
    </w:p>
    <w:p w:rsidR="004C5A85"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Nombre de los licitantes a quien se adjudica el contrato, mencionando las razones que motivan la adjudicación.</w:t>
      </w:r>
    </w:p>
    <w:p w:rsidR="004C5A85"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Fecha, hora y lugar para la firma del contrato.</w:t>
      </w:r>
    </w:p>
    <w:p w:rsidR="00B5716C"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Fecha, hora y lugar para la presentación de garantías.</w:t>
      </w:r>
    </w:p>
    <w:p w:rsidR="00B5716C" w:rsidRPr="007252EE" w:rsidRDefault="006FE0C4" w:rsidP="006FE0C4">
      <w:pPr>
        <w:pStyle w:val="Prrafodelista"/>
        <w:numPr>
          <w:ilvl w:val="0"/>
          <w:numId w:val="25"/>
        </w:numPr>
        <w:jc w:val="both"/>
        <w:rPr>
          <w:rFonts w:eastAsiaTheme="minorEastAsia"/>
          <w:sz w:val="24"/>
          <w:szCs w:val="24"/>
        </w:rPr>
      </w:pPr>
      <w:r w:rsidRPr="006FE0C4">
        <w:rPr>
          <w:rFonts w:eastAsiaTheme="minorEastAsia"/>
          <w:sz w:val="24"/>
          <w:szCs w:val="24"/>
        </w:rPr>
        <w:t>Nombre, cargo y firma del servidor público que lo emite.</w:t>
      </w:r>
    </w:p>
    <w:p w:rsidR="004239C4" w:rsidRDefault="004239C4" w:rsidP="007252EE">
      <w:pPr>
        <w:pStyle w:val="Ttulo3"/>
        <w:jc w:val="both"/>
        <w:rPr>
          <w:rFonts w:asciiTheme="minorHAnsi" w:eastAsiaTheme="minorEastAsia" w:hAnsiTheme="minorHAnsi" w:cstheme="minorHAnsi"/>
        </w:rPr>
      </w:pPr>
    </w:p>
    <w:p w:rsidR="00B5716C" w:rsidRDefault="006FE0C4" w:rsidP="006FE0C4">
      <w:pPr>
        <w:pStyle w:val="Ttulo3"/>
        <w:jc w:val="both"/>
        <w:rPr>
          <w:rFonts w:asciiTheme="minorHAnsi" w:eastAsiaTheme="minorEastAsia" w:hAnsiTheme="minorHAnsi" w:cstheme="minorBidi"/>
        </w:rPr>
      </w:pPr>
      <w:bookmarkStart w:id="46" w:name="_Toc520362016"/>
      <w:r w:rsidRPr="006FE0C4">
        <w:rPr>
          <w:rFonts w:asciiTheme="minorHAnsi" w:eastAsiaTheme="minorEastAsia" w:hAnsiTheme="minorHAnsi" w:cstheme="minorBidi"/>
        </w:rPr>
        <w:t>Descripción del proceso</w:t>
      </w:r>
      <w:bookmarkEnd w:id="46"/>
    </w:p>
    <w:p w:rsidR="004239C4" w:rsidRPr="004239C4" w:rsidRDefault="004239C4" w:rsidP="004239C4"/>
    <w:p w:rsidR="00B5716C" w:rsidRPr="004239C4" w:rsidRDefault="006FE0C4" w:rsidP="006FE0C4">
      <w:pPr>
        <w:pStyle w:val="Prrafodelista"/>
        <w:numPr>
          <w:ilvl w:val="0"/>
          <w:numId w:val="3"/>
        </w:numPr>
        <w:rPr>
          <w:rFonts w:eastAsiaTheme="minorEastAsia"/>
          <w:b/>
          <w:bCs/>
        </w:rPr>
      </w:pPr>
      <w:r w:rsidRPr="006FE0C4">
        <w:rPr>
          <w:rFonts w:eastAsiaTheme="minorEastAsia"/>
          <w:b/>
          <w:bCs/>
        </w:rPr>
        <w:t>Registro de fallo de licitación</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En este proceso se mostrará listado de licitaciones capturadas, mostrando el No. de licitación, Tipo, Unidad Licitadora, Unidad Compradora y Proveedor. Se podrá capturar fallo de la licitación mostrando los siguientes datos.</w:t>
      </w:r>
    </w:p>
    <w:p w:rsidR="00387AB3" w:rsidRPr="007252EE" w:rsidRDefault="006FE0C4" w:rsidP="006FE0C4">
      <w:pPr>
        <w:pStyle w:val="Prrafodelista"/>
        <w:numPr>
          <w:ilvl w:val="0"/>
          <w:numId w:val="26"/>
        </w:numPr>
        <w:jc w:val="both"/>
        <w:rPr>
          <w:rFonts w:eastAsiaTheme="minorEastAsia"/>
          <w:sz w:val="24"/>
          <w:szCs w:val="24"/>
        </w:rPr>
      </w:pPr>
      <w:r w:rsidRPr="006FE0C4">
        <w:rPr>
          <w:rFonts w:eastAsiaTheme="minorEastAsia"/>
          <w:sz w:val="24"/>
          <w:szCs w:val="24"/>
        </w:rPr>
        <w:t>Fecha: fecha de registro.</w:t>
      </w:r>
    </w:p>
    <w:p w:rsidR="00387AB3" w:rsidRPr="007252EE" w:rsidRDefault="006FE0C4" w:rsidP="006FE0C4">
      <w:pPr>
        <w:pStyle w:val="Prrafodelista"/>
        <w:numPr>
          <w:ilvl w:val="0"/>
          <w:numId w:val="26"/>
        </w:numPr>
        <w:jc w:val="both"/>
        <w:rPr>
          <w:rFonts w:eastAsiaTheme="minorEastAsia"/>
          <w:sz w:val="24"/>
          <w:szCs w:val="24"/>
        </w:rPr>
      </w:pPr>
      <w:r w:rsidRPr="006FE0C4">
        <w:rPr>
          <w:rFonts w:eastAsiaTheme="minorEastAsia"/>
          <w:sz w:val="24"/>
          <w:szCs w:val="24"/>
        </w:rPr>
        <w:t>Número de Licitación: se deberá buscar el número de licitación a la cual le capturaran el fallo.</w:t>
      </w:r>
    </w:p>
    <w:p w:rsidR="00387AB3" w:rsidRPr="007252EE" w:rsidRDefault="006FE0C4" w:rsidP="006FE0C4">
      <w:pPr>
        <w:pStyle w:val="Prrafodelista"/>
        <w:numPr>
          <w:ilvl w:val="0"/>
          <w:numId w:val="26"/>
        </w:numPr>
        <w:jc w:val="both"/>
        <w:rPr>
          <w:rFonts w:eastAsiaTheme="minorEastAsia"/>
          <w:sz w:val="24"/>
          <w:szCs w:val="24"/>
        </w:rPr>
      </w:pPr>
      <w:r w:rsidRPr="006FE0C4">
        <w:rPr>
          <w:rFonts w:eastAsiaTheme="minorEastAsia"/>
          <w:sz w:val="24"/>
          <w:szCs w:val="24"/>
        </w:rPr>
        <w:t xml:space="preserve">Unidad Licitadora: </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Dependencia Solicitante</w:t>
      </w:r>
    </w:p>
    <w:p w:rsidR="00387AB3" w:rsidRPr="007252EE" w:rsidRDefault="006FE0C4" w:rsidP="006FE0C4">
      <w:pPr>
        <w:pStyle w:val="Prrafodelista"/>
        <w:numPr>
          <w:ilvl w:val="0"/>
          <w:numId w:val="26"/>
        </w:numPr>
        <w:jc w:val="both"/>
        <w:rPr>
          <w:rFonts w:eastAsiaTheme="minorEastAsia"/>
          <w:sz w:val="24"/>
          <w:szCs w:val="24"/>
        </w:rPr>
      </w:pPr>
      <w:r w:rsidRPr="006FE0C4">
        <w:rPr>
          <w:rFonts w:eastAsiaTheme="minorEastAsia"/>
          <w:sz w:val="24"/>
          <w:szCs w:val="24"/>
        </w:rPr>
        <w:t>Datos de la Licitación.</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Año: se mostrará el año de la licitación.</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Carácter: se mostrará el carácter de la licitación.</w:t>
      </w:r>
    </w:p>
    <w:p w:rsidR="00387AB3" w:rsidRPr="007252EE" w:rsidRDefault="00B5716C" w:rsidP="006FE0C4">
      <w:pPr>
        <w:pStyle w:val="Prrafodelista"/>
        <w:numPr>
          <w:ilvl w:val="1"/>
          <w:numId w:val="26"/>
        </w:numPr>
        <w:jc w:val="both"/>
        <w:rPr>
          <w:rFonts w:eastAsiaTheme="minorEastAsia"/>
          <w:sz w:val="24"/>
          <w:szCs w:val="24"/>
        </w:rPr>
      </w:pPr>
      <w:r w:rsidRPr="007252EE">
        <w:rPr>
          <w:rFonts w:eastAsiaTheme="minorEastAsia"/>
          <w:sz w:val="24"/>
          <w:szCs w:val="24"/>
        </w:rPr>
        <w:t>Descripción:</w:t>
      </w:r>
      <w:r w:rsidRPr="007252EE">
        <w:rPr>
          <w:rFonts w:eastAsiaTheme="majorEastAsia" w:cstheme="minorHAnsi"/>
          <w:sz w:val="24"/>
          <w:szCs w:val="24"/>
        </w:rPr>
        <w:tab/>
      </w:r>
      <w:r w:rsidRPr="007252EE">
        <w:rPr>
          <w:rFonts w:eastAsiaTheme="minorEastAsia"/>
          <w:sz w:val="24"/>
          <w:szCs w:val="24"/>
        </w:rPr>
        <w:t>se mostrará la descripción de la licitación</w:t>
      </w:r>
      <w:r w:rsidR="00387AB3" w:rsidRPr="006FE0C4">
        <w:rPr>
          <w:rFonts w:eastAsiaTheme="minorEastAsia"/>
          <w:sz w:val="24"/>
          <w:szCs w:val="24"/>
        </w:rPr>
        <w:t>.</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Partida: se mostrará la (as) partidas de la licitación.</w:t>
      </w:r>
    </w:p>
    <w:p w:rsidR="00387AB3" w:rsidRPr="007252EE" w:rsidRDefault="006FE0C4" w:rsidP="006FE0C4">
      <w:pPr>
        <w:pStyle w:val="Prrafodelista"/>
        <w:numPr>
          <w:ilvl w:val="0"/>
          <w:numId w:val="26"/>
        </w:numPr>
        <w:jc w:val="both"/>
        <w:rPr>
          <w:rFonts w:eastAsiaTheme="minorEastAsia"/>
          <w:sz w:val="24"/>
          <w:szCs w:val="24"/>
        </w:rPr>
      </w:pPr>
      <w:r w:rsidRPr="006FE0C4">
        <w:rPr>
          <w:rFonts w:eastAsiaTheme="minorEastAsia"/>
          <w:sz w:val="24"/>
          <w:szCs w:val="24"/>
        </w:rPr>
        <w:t>Proveedor Ganador.</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lastRenderedPageBreak/>
        <w:t>Número de Proveedores: se deberá seleccionar la cantidad de proveedores que se le asignará la compra (fallo).</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Dependiendo de la cantidad de proveedores, se activarán los registros para indicar el o los proveedores a los que se les asignara la compra, mostrándose los siguientes datos:</w:t>
      </w:r>
    </w:p>
    <w:p w:rsidR="00387AB3" w:rsidRPr="007252EE" w:rsidRDefault="006FE0C4" w:rsidP="006FE0C4">
      <w:pPr>
        <w:pStyle w:val="Prrafodelista"/>
        <w:numPr>
          <w:ilvl w:val="2"/>
          <w:numId w:val="26"/>
        </w:numPr>
        <w:jc w:val="both"/>
        <w:rPr>
          <w:rFonts w:eastAsiaTheme="minorEastAsia"/>
          <w:sz w:val="24"/>
          <w:szCs w:val="24"/>
        </w:rPr>
      </w:pPr>
      <w:r w:rsidRPr="006FE0C4">
        <w:rPr>
          <w:rFonts w:eastAsiaTheme="minorEastAsia"/>
          <w:sz w:val="24"/>
          <w:szCs w:val="24"/>
        </w:rPr>
        <w:t>RFC Homoclave.</w:t>
      </w:r>
    </w:p>
    <w:p w:rsidR="00387AB3" w:rsidRPr="007252EE" w:rsidRDefault="006FE0C4" w:rsidP="006FE0C4">
      <w:pPr>
        <w:pStyle w:val="Prrafodelista"/>
        <w:numPr>
          <w:ilvl w:val="2"/>
          <w:numId w:val="26"/>
        </w:numPr>
        <w:jc w:val="both"/>
        <w:rPr>
          <w:rFonts w:eastAsiaTheme="minorEastAsia"/>
          <w:sz w:val="24"/>
          <w:szCs w:val="24"/>
        </w:rPr>
      </w:pPr>
      <w:r w:rsidRPr="006FE0C4">
        <w:rPr>
          <w:rFonts w:eastAsiaTheme="minorEastAsia"/>
          <w:sz w:val="24"/>
          <w:szCs w:val="24"/>
        </w:rPr>
        <w:t>Nombre.</w:t>
      </w:r>
    </w:p>
    <w:p w:rsidR="00387AB3" w:rsidRPr="007252EE" w:rsidRDefault="006FE0C4" w:rsidP="006FE0C4">
      <w:pPr>
        <w:pStyle w:val="Prrafodelista"/>
        <w:numPr>
          <w:ilvl w:val="2"/>
          <w:numId w:val="26"/>
        </w:numPr>
        <w:jc w:val="both"/>
        <w:rPr>
          <w:rFonts w:eastAsiaTheme="minorEastAsia"/>
          <w:sz w:val="24"/>
          <w:szCs w:val="24"/>
        </w:rPr>
      </w:pPr>
      <w:r w:rsidRPr="006FE0C4">
        <w:rPr>
          <w:rFonts w:eastAsiaTheme="minorEastAsia"/>
          <w:sz w:val="24"/>
          <w:szCs w:val="24"/>
        </w:rPr>
        <w:t>Importe de adjudicación.</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Fallo(s) de la licitación</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Nombre del Archivo: Se deberá permitir anexar uno o varios archivos deberán ser en formato, pdf, bmp, Word.</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 xml:space="preserve">Participantes: Campo abierto, se deberá poder registrar listado de proveedores que participaron en la licitación. </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Observaciones o Aclaraciones sobre el fallo.</w:t>
      </w:r>
    </w:p>
    <w:p w:rsidR="00387AB3" w:rsidRPr="007252EE"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Desierta: se deberá poder marcar como desierta la licitación, para esto se deberá agregar un campo para captura de observaciones en el cual se justifique por qué se declaró como desierta.</w:t>
      </w:r>
    </w:p>
    <w:p w:rsidR="00B5716C" w:rsidRDefault="006FE0C4" w:rsidP="006FE0C4">
      <w:pPr>
        <w:pStyle w:val="Prrafodelista"/>
        <w:numPr>
          <w:ilvl w:val="1"/>
          <w:numId w:val="26"/>
        </w:numPr>
        <w:jc w:val="both"/>
        <w:rPr>
          <w:rFonts w:eastAsiaTheme="minorEastAsia"/>
          <w:sz w:val="24"/>
          <w:szCs w:val="24"/>
        </w:rPr>
      </w:pPr>
      <w:r w:rsidRPr="006FE0C4">
        <w:rPr>
          <w:rFonts w:eastAsiaTheme="minorEastAsia"/>
          <w:sz w:val="24"/>
          <w:szCs w:val="24"/>
        </w:rPr>
        <w:t>Una vez terminado de capturar el fallo, se deberá grabar la información.</w:t>
      </w:r>
    </w:p>
    <w:p w:rsidR="004239C4" w:rsidRPr="007252EE" w:rsidRDefault="004239C4" w:rsidP="004239C4">
      <w:pPr>
        <w:pStyle w:val="Prrafodelista"/>
        <w:ind w:left="1440"/>
        <w:jc w:val="both"/>
        <w:rPr>
          <w:rFonts w:eastAsiaTheme="minorEastAsia" w:cstheme="minorHAnsi"/>
          <w:sz w:val="24"/>
          <w:szCs w:val="24"/>
        </w:rPr>
      </w:pPr>
    </w:p>
    <w:p w:rsidR="00B5716C" w:rsidRPr="004239C4" w:rsidRDefault="006FE0C4" w:rsidP="006FE0C4">
      <w:pPr>
        <w:pStyle w:val="Prrafodelista"/>
        <w:numPr>
          <w:ilvl w:val="0"/>
          <w:numId w:val="3"/>
        </w:numPr>
        <w:rPr>
          <w:rFonts w:eastAsiaTheme="minorEastAsia"/>
          <w:b/>
          <w:bCs/>
        </w:rPr>
      </w:pPr>
      <w:r w:rsidRPr="006FE0C4">
        <w:rPr>
          <w:rFonts w:eastAsiaTheme="minorEastAsia"/>
          <w:b/>
          <w:bCs/>
        </w:rPr>
        <w:t>Registro de fallo de invitación</w:t>
      </w:r>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En este proceso se mostrará listado de invitaciones capturadas, mostrando el No. de Invitación, Tipo, Unidad Licitadora, Unidad Compradora y Proveedor. Se podrá capturar fallo de la invitación mostrando los siguientes datos.</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Fecha: fecha de registro.</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Número de Invitación: se deberá buscar el número de invitación a la cual le capturaran el fallo.</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 xml:space="preserve">Unidad convocante: </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Dependencia Solicitante.</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Datos de la Licitación:</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Año: se mostrará el año de la invitación.</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Carácter: se mostrará el carácter de la invitación.</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Descripción: se mostrará la descripción de la invitación.</w:t>
      </w:r>
    </w:p>
    <w:p w:rsidR="00387AB3" w:rsidRPr="007252EE" w:rsidRDefault="00B5716C" w:rsidP="006FE0C4">
      <w:pPr>
        <w:pStyle w:val="Prrafodelista"/>
        <w:numPr>
          <w:ilvl w:val="1"/>
          <w:numId w:val="27"/>
        </w:numPr>
        <w:jc w:val="both"/>
        <w:rPr>
          <w:rFonts w:eastAsiaTheme="minorEastAsia"/>
          <w:sz w:val="24"/>
          <w:szCs w:val="24"/>
        </w:rPr>
      </w:pPr>
      <w:r w:rsidRPr="007252EE">
        <w:rPr>
          <w:rFonts w:eastAsiaTheme="minorEastAsia"/>
          <w:sz w:val="24"/>
          <w:szCs w:val="24"/>
        </w:rPr>
        <w:t>Partida: se mostrará la (as) partidas de la invitación</w:t>
      </w:r>
      <w:r w:rsidRPr="007252EE">
        <w:rPr>
          <w:rFonts w:eastAsiaTheme="majorEastAsia" w:cstheme="minorHAnsi"/>
          <w:sz w:val="24"/>
          <w:szCs w:val="24"/>
        </w:rPr>
        <w:tab/>
      </w:r>
      <w:r w:rsidR="00387AB3" w:rsidRPr="006FE0C4">
        <w:rPr>
          <w:rFonts w:eastAsiaTheme="minorEastAsia"/>
          <w:sz w:val="24"/>
          <w:szCs w:val="24"/>
        </w:rPr>
        <w:t>.</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Proveedor Ganador.</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Número de Proveedores: se deberá seleccionar la cantidad de proveedores que se le asignará la compra (fallo).</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Dependiendo de la cantidad de proveedores, se activarán los registros para indicar el o los proveedores a los que se les asignara la compra, mostrándose los siguientes datos:</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lastRenderedPageBreak/>
        <w:t>RFC-Homoclave</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Nombre</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Importe de adjudicación</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Fallo(s) de la invitación</w:t>
      </w:r>
    </w:p>
    <w:p w:rsidR="00387AB3" w:rsidRPr="007252EE" w:rsidRDefault="006FE0C4" w:rsidP="006FE0C4">
      <w:pPr>
        <w:pStyle w:val="Prrafodelista"/>
        <w:numPr>
          <w:ilvl w:val="1"/>
          <w:numId w:val="27"/>
        </w:numPr>
        <w:jc w:val="both"/>
        <w:rPr>
          <w:rFonts w:eastAsiaTheme="minorEastAsia"/>
          <w:sz w:val="24"/>
          <w:szCs w:val="24"/>
        </w:rPr>
      </w:pPr>
      <w:r w:rsidRPr="006FE0C4">
        <w:rPr>
          <w:rFonts w:eastAsiaTheme="minorEastAsia"/>
          <w:sz w:val="24"/>
          <w:szCs w:val="24"/>
        </w:rPr>
        <w:t>Nombre del Archivo: Se deberá permitir anexar uno o varios archivos deberán ser en formato, pdf, bmp, Word.</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Participantes</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Campo abierto, se deberá poder registrar listado de proveedores que participaron en la licitación.</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Observaciones o Aclaraciones sobre el fallo.</w:t>
      </w:r>
    </w:p>
    <w:p w:rsidR="00387AB3"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Desierta: se deberá poder marcar como desierta la licitación, para esto se deberá agregar un campo para captura de observaciones en el cual se justifique por qué se declaró como desierta.</w:t>
      </w:r>
    </w:p>
    <w:p w:rsidR="00B5716C" w:rsidRPr="007252EE" w:rsidRDefault="006FE0C4" w:rsidP="006FE0C4">
      <w:pPr>
        <w:pStyle w:val="Prrafodelista"/>
        <w:numPr>
          <w:ilvl w:val="0"/>
          <w:numId w:val="27"/>
        </w:numPr>
        <w:jc w:val="both"/>
        <w:rPr>
          <w:rFonts w:eastAsiaTheme="minorEastAsia"/>
          <w:sz w:val="24"/>
          <w:szCs w:val="24"/>
        </w:rPr>
      </w:pPr>
      <w:r w:rsidRPr="006FE0C4">
        <w:rPr>
          <w:rFonts w:eastAsiaTheme="minorEastAsia"/>
          <w:sz w:val="24"/>
          <w:szCs w:val="24"/>
        </w:rPr>
        <w:t>Una vez terminado de capturar el fallo, se deberá grabar la información.</w:t>
      </w:r>
    </w:p>
    <w:p w:rsidR="00A17D9C" w:rsidRDefault="00387AB3" w:rsidP="006FE0C4">
      <w:pPr>
        <w:pStyle w:val="Ttulo2"/>
        <w:rPr>
          <w:rFonts w:asciiTheme="minorHAnsi" w:eastAsiaTheme="minorEastAsia" w:hAnsiTheme="minorHAnsi" w:cstheme="minorBidi"/>
          <w:sz w:val="24"/>
          <w:szCs w:val="24"/>
        </w:rPr>
      </w:pPr>
      <w:r w:rsidRPr="006FE0C4">
        <w:rPr>
          <w:rFonts w:asciiTheme="minorHAnsi" w:eastAsiaTheme="minorEastAsia" w:hAnsiTheme="minorHAnsi" w:cstheme="minorBidi"/>
          <w:sz w:val="24"/>
          <w:szCs w:val="24"/>
        </w:rPr>
        <w:br w:type="page"/>
      </w:r>
      <w:bookmarkStart w:id="47" w:name="_Toc520362017"/>
      <w:r w:rsidR="006FE0C4" w:rsidRPr="006FE0C4">
        <w:rPr>
          <w:rFonts w:asciiTheme="minorHAnsi" w:eastAsiaTheme="minorEastAsia" w:hAnsiTheme="minorHAnsi" w:cstheme="minorBidi"/>
          <w:sz w:val="24"/>
          <w:szCs w:val="24"/>
        </w:rPr>
        <w:lastRenderedPageBreak/>
        <w:t>Sección de Requisiciones</w:t>
      </w:r>
      <w:bookmarkEnd w:id="47"/>
    </w:p>
    <w:p w:rsidR="00A17D9C" w:rsidRDefault="006FE0C4" w:rsidP="006FE0C4">
      <w:pPr>
        <w:pStyle w:val="Ttulo3"/>
        <w:rPr>
          <w:rFonts w:asciiTheme="minorHAnsi" w:eastAsiaTheme="minorEastAsia" w:hAnsiTheme="minorHAnsi" w:cstheme="minorBidi"/>
        </w:rPr>
      </w:pPr>
      <w:bookmarkStart w:id="48" w:name="_Toc520362018"/>
      <w:r>
        <w:rPr>
          <w:rFonts w:asciiTheme="minorHAnsi" w:eastAsiaTheme="minorEastAsia" w:hAnsiTheme="minorHAnsi" w:cstheme="minorBidi"/>
        </w:rPr>
        <w:t>Objetivo</w:t>
      </w:r>
      <w:bookmarkEnd w:id="48"/>
    </w:p>
    <w:p w:rsidR="009358A9" w:rsidRDefault="009358A9" w:rsidP="006FE0C4">
      <w:pPr>
        <w:jc w:val="both"/>
        <w:rPr>
          <w:rFonts w:eastAsiaTheme="minorEastAsia"/>
          <w:sz w:val="24"/>
          <w:szCs w:val="24"/>
        </w:rPr>
      </w:pPr>
      <w:r>
        <w:rPr>
          <w:rFonts w:eastAsiaTheme="majorEastAsia" w:cstheme="minorHAnsi"/>
          <w:sz w:val="24"/>
          <w:szCs w:val="24"/>
        </w:rPr>
        <w:tab/>
      </w:r>
      <w:r>
        <w:rPr>
          <w:rFonts w:eastAsiaTheme="minorEastAsia"/>
          <w:sz w:val="24"/>
          <w:szCs w:val="24"/>
        </w:rPr>
        <w:t>El objetivo de esta sección es brindar una herramienta para el manejo y control de las Requisiciones realizadas por las Dependencias o Paraestatales, estos procedimientos son realizados por el personal de Oficialía Mayor, deben de provenir por dos fuentes:</w:t>
      </w:r>
    </w:p>
    <w:p w:rsidR="009358A9" w:rsidRDefault="006FE0C4" w:rsidP="006FE0C4">
      <w:pPr>
        <w:pStyle w:val="Prrafodelista"/>
        <w:numPr>
          <w:ilvl w:val="0"/>
          <w:numId w:val="52"/>
        </w:numPr>
        <w:jc w:val="both"/>
        <w:rPr>
          <w:rFonts w:eastAsiaTheme="minorEastAsia"/>
          <w:sz w:val="24"/>
          <w:szCs w:val="24"/>
        </w:rPr>
      </w:pPr>
      <w:r w:rsidRPr="006FE0C4">
        <w:rPr>
          <w:rFonts w:eastAsiaTheme="minorEastAsia"/>
          <w:sz w:val="24"/>
          <w:szCs w:val="24"/>
        </w:rPr>
        <w:t>Interfaz con Sistema de Adquisiciones de Gobierno del Estado, esto se debera realizar a través de un Web Service que se ejecutara desde el propio sistema utilizado por Gobierno del Estado.</w:t>
      </w:r>
    </w:p>
    <w:p w:rsidR="009358A9" w:rsidRPr="009358A9" w:rsidRDefault="006FE0C4" w:rsidP="006FE0C4">
      <w:pPr>
        <w:pStyle w:val="Prrafodelista"/>
        <w:numPr>
          <w:ilvl w:val="0"/>
          <w:numId w:val="52"/>
        </w:numPr>
        <w:jc w:val="both"/>
        <w:rPr>
          <w:rFonts w:eastAsiaTheme="minorEastAsia"/>
          <w:sz w:val="24"/>
          <w:szCs w:val="24"/>
        </w:rPr>
      </w:pPr>
      <w:r w:rsidRPr="006FE0C4">
        <w:rPr>
          <w:rFonts w:eastAsiaTheme="minorEastAsia"/>
          <w:sz w:val="24"/>
          <w:szCs w:val="24"/>
        </w:rPr>
        <w:t>Interfaz gráfica para la captura de las Requisiciones para las Paraestatales que no cuentan con el Sistema de Adquisiciones de Gobierno del Estado, esta deberá de contener la misma funcionalidad y únicamente podrá ser registrado por medio de privilegios otorgados al usuario de la Paraestatal, además de contar con un proceso de validación por parte del Normativo de cada paraestatal.</w:t>
      </w:r>
    </w:p>
    <w:p w:rsidR="00A17D9C" w:rsidRDefault="00D43E83" w:rsidP="006FE0C4">
      <w:pPr>
        <w:pStyle w:val="Ttulo3"/>
        <w:rPr>
          <w:rFonts w:asciiTheme="minorHAnsi" w:eastAsiaTheme="minorEastAsia" w:hAnsiTheme="minorHAnsi" w:cstheme="minorBidi"/>
        </w:rPr>
      </w:pPr>
      <w:bookmarkStart w:id="49" w:name="_Toc520362019"/>
      <w:r>
        <w:rPr>
          <w:rFonts w:asciiTheme="minorHAnsi" w:eastAsiaTheme="minorEastAsia" w:hAnsiTheme="minorHAnsi" w:cstheme="minorBidi"/>
        </w:rPr>
        <w:t>Descripción</w:t>
      </w:r>
      <w:r w:rsidR="006FE0C4">
        <w:rPr>
          <w:rFonts w:asciiTheme="minorHAnsi" w:eastAsiaTheme="minorEastAsia" w:hAnsiTheme="minorHAnsi" w:cstheme="minorBidi"/>
        </w:rPr>
        <w:t xml:space="preserve"> de Funcionalidad</w:t>
      </w:r>
      <w:bookmarkEnd w:id="49"/>
    </w:p>
    <w:p w:rsidR="009358A9" w:rsidRDefault="006FE0C4" w:rsidP="006FE0C4">
      <w:pPr>
        <w:ind w:firstLine="708"/>
        <w:jc w:val="both"/>
        <w:rPr>
          <w:rFonts w:eastAsiaTheme="minorEastAsia"/>
          <w:sz w:val="24"/>
          <w:szCs w:val="24"/>
        </w:rPr>
      </w:pPr>
      <w:r w:rsidRPr="006FE0C4">
        <w:rPr>
          <w:rFonts w:eastAsiaTheme="minorEastAsia"/>
          <w:sz w:val="24"/>
          <w:szCs w:val="24"/>
        </w:rPr>
        <w:t>La plataforma deberá de tener la capacidad de poder leer las Requisiciones que son generadas desde el Sistema de Adquisiciones (Compras), el procedimiento para poder leer las Requisiciones se realizara de la siguiente manera:</w:t>
      </w:r>
    </w:p>
    <w:p w:rsidR="006A624D" w:rsidRPr="004239C4" w:rsidRDefault="006FE0C4" w:rsidP="006FE0C4">
      <w:pPr>
        <w:pStyle w:val="Prrafodelista"/>
        <w:numPr>
          <w:ilvl w:val="0"/>
          <w:numId w:val="53"/>
        </w:numPr>
        <w:jc w:val="both"/>
        <w:rPr>
          <w:rFonts w:eastAsiaTheme="minorEastAsia"/>
          <w:b/>
          <w:bCs/>
          <w:sz w:val="24"/>
          <w:szCs w:val="24"/>
        </w:rPr>
      </w:pPr>
      <w:r w:rsidRPr="006FE0C4">
        <w:rPr>
          <w:rFonts w:eastAsiaTheme="minorEastAsia"/>
          <w:b/>
          <w:bCs/>
          <w:sz w:val="24"/>
          <w:szCs w:val="24"/>
        </w:rPr>
        <w:t>Interfaz con Sistema de Adquisiciones (Compras).</w:t>
      </w:r>
    </w:p>
    <w:p w:rsidR="009358A9" w:rsidRDefault="006FE0C4" w:rsidP="006FE0C4">
      <w:pPr>
        <w:ind w:left="360" w:firstLine="348"/>
        <w:jc w:val="both"/>
        <w:rPr>
          <w:rFonts w:eastAsiaTheme="minorEastAsia"/>
          <w:sz w:val="24"/>
          <w:szCs w:val="24"/>
        </w:rPr>
      </w:pPr>
      <w:r w:rsidRPr="006FE0C4">
        <w:rPr>
          <w:rFonts w:eastAsiaTheme="minorEastAsia"/>
          <w:sz w:val="24"/>
          <w:szCs w:val="24"/>
        </w:rPr>
        <w:t>Se deberá de generar un servicio web de tipo SOAP para poder insertar las Requisiciones que ya fueron validadas por medio del Sistema de Adquisiciones, llevado a cabo el proceso de autorización por medio de firmas, el siguiente paso será insertar la Requisición en el PIABC, esto será a través del servicio web a realizar, esto guardara en las tablas propias de la plataforma, quedando con un estatus de pendiente de validación por parte del personal de Oficialía Mayor.</w:t>
      </w:r>
    </w:p>
    <w:p w:rsidR="006A624D" w:rsidRDefault="006FE0C4" w:rsidP="006FE0C4">
      <w:pPr>
        <w:ind w:left="360" w:firstLine="348"/>
        <w:jc w:val="both"/>
        <w:rPr>
          <w:rFonts w:eastAsiaTheme="minorEastAsia"/>
          <w:sz w:val="24"/>
          <w:szCs w:val="24"/>
        </w:rPr>
      </w:pPr>
      <w:r w:rsidRPr="006FE0C4">
        <w:rPr>
          <w:rFonts w:eastAsiaTheme="minorEastAsia"/>
          <w:sz w:val="24"/>
          <w:szCs w:val="24"/>
        </w:rPr>
        <w:t>Una vez validado el registro de la Requisición el personal de Oficialía asignara el tiempo que durara publicado y la fecha en la que se dejaran de recibir cotizaciones, posterior se deberá de ejecutar el procedimiento para publicarlo.</w:t>
      </w:r>
    </w:p>
    <w:p w:rsidR="006A624D" w:rsidRDefault="006FE0C4" w:rsidP="006FE0C4">
      <w:pPr>
        <w:ind w:left="360" w:firstLine="348"/>
        <w:jc w:val="both"/>
        <w:rPr>
          <w:rFonts w:eastAsiaTheme="minorEastAsia"/>
          <w:sz w:val="24"/>
          <w:szCs w:val="24"/>
        </w:rPr>
      </w:pPr>
      <w:r w:rsidRPr="006FE0C4">
        <w:rPr>
          <w:rFonts w:eastAsiaTheme="minorEastAsia"/>
          <w:sz w:val="24"/>
          <w:szCs w:val="24"/>
        </w:rPr>
        <w:t>Las propuestas realizadas podrán ser visualizadas desde la interfaz de la PIABC, en este punto el personal encargado de realizar las validaciones podrá realizar las siguientes supuestos:</w:t>
      </w:r>
    </w:p>
    <w:p w:rsidR="007B027D" w:rsidRDefault="006FE0C4" w:rsidP="006FE0C4">
      <w:pPr>
        <w:pStyle w:val="Prrafodelista"/>
        <w:numPr>
          <w:ilvl w:val="0"/>
          <w:numId w:val="54"/>
        </w:numPr>
        <w:jc w:val="both"/>
        <w:rPr>
          <w:rFonts w:eastAsiaTheme="minorEastAsia"/>
          <w:sz w:val="24"/>
          <w:szCs w:val="24"/>
        </w:rPr>
      </w:pPr>
      <w:r w:rsidRPr="006FE0C4">
        <w:rPr>
          <w:rFonts w:eastAsiaTheme="minorEastAsia"/>
          <w:sz w:val="24"/>
          <w:szCs w:val="24"/>
        </w:rPr>
        <w:t>Revisar la información capturada por el proveedor.</w:t>
      </w:r>
    </w:p>
    <w:p w:rsidR="007B027D" w:rsidRDefault="006FE0C4" w:rsidP="006FE0C4">
      <w:pPr>
        <w:pStyle w:val="Prrafodelista"/>
        <w:numPr>
          <w:ilvl w:val="0"/>
          <w:numId w:val="54"/>
        </w:numPr>
        <w:jc w:val="both"/>
        <w:rPr>
          <w:rFonts w:eastAsiaTheme="minorEastAsia"/>
          <w:sz w:val="24"/>
          <w:szCs w:val="24"/>
        </w:rPr>
      </w:pPr>
      <w:r w:rsidRPr="006FE0C4">
        <w:rPr>
          <w:rFonts w:eastAsiaTheme="minorEastAsia"/>
          <w:sz w:val="24"/>
          <w:szCs w:val="24"/>
        </w:rPr>
        <w:t>Revisar la documentación cargada dentro de la propuesta.</w:t>
      </w:r>
    </w:p>
    <w:p w:rsidR="007B027D" w:rsidRDefault="006FE0C4" w:rsidP="006FE0C4">
      <w:pPr>
        <w:pStyle w:val="Prrafodelista"/>
        <w:numPr>
          <w:ilvl w:val="0"/>
          <w:numId w:val="54"/>
        </w:numPr>
        <w:jc w:val="both"/>
        <w:rPr>
          <w:rFonts w:eastAsiaTheme="minorEastAsia"/>
          <w:sz w:val="24"/>
          <w:szCs w:val="24"/>
        </w:rPr>
      </w:pPr>
      <w:r w:rsidRPr="006FE0C4">
        <w:rPr>
          <w:rFonts w:eastAsiaTheme="minorEastAsia"/>
          <w:sz w:val="24"/>
          <w:szCs w:val="24"/>
        </w:rPr>
        <w:t>Podrá realizar observaciones sobre esta misma propuesta, esta observación deberá de llegar vía correo electrónico al proveedor para que él pueda realizar la modificación.</w:t>
      </w:r>
    </w:p>
    <w:p w:rsidR="007B027D" w:rsidRDefault="006FE0C4" w:rsidP="006FE0C4">
      <w:pPr>
        <w:pStyle w:val="Prrafodelista"/>
        <w:numPr>
          <w:ilvl w:val="0"/>
          <w:numId w:val="54"/>
        </w:numPr>
        <w:jc w:val="both"/>
        <w:rPr>
          <w:rFonts w:eastAsiaTheme="minorEastAsia"/>
          <w:sz w:val="24"/>
          <w:szCs w:val="24"/>
        </w:rPr>
      </w:pPr>
      <w:r w:rsidRPr="006FE0C4">
        <w:rPr>
          <w:rFonts w:eastAsiaTheme="minorEastAsia"/>
          <w:sz w:val="24"/>
          <w:szCs w:val="24"/>
        </w:rPr>
        <w:lastRenderedPageBreak/>
        <w:t>El proveedor podrá cambiar cada aspecto cargado en la propuesta, siempre y cuando no se haya validado el registro.</w:t>
      </w:r>
    </w:p>
    <w:p w:rsidR="004239C4" w:rsidRPr="004239C4" w:rsidRDefault="006FE0C4" w:rsidP="006FE0C4">
      <w:pPr>
        <w:pStyle w:val="Prrafodelista"/>
        <w:numPr>
          <w:ilvl w:val="0"/>
          <w:numId w:val="53"/>
        </w:numPr>
        <w:jc w:val="both"/>
        <w:rPr>
          <w:rFonts w:eastAsiaTheme="minorEastAsia"/>
          <w:b/>
          <w:bCs/>
          <w:sz w:val="24"/>
          <w:szCs w:val="24"/>
        </w:rPr>
      </w:pPr>
      <w:r w:rsidRPr="006FE0C4">
        <w:rPr>
          <w:rFonts w:eastAsiaTheme="minorEastAsia"/>
          <w:b/>
          <w:bCs/>
          <w:sz w:val="24"/>
          <w:szCs w:val="24"/>
        </w:rPr>
        <w:t>Registro a través de la PIABC.</w:t>
      </w:r>
    </w:p>
    <w:p w:rsidR="006A624D" w:rsidRDefault="006FE0C4" w:rsidP="006FE0C4">
      <w:pPr>
        <w:pStyle w:val="Prrafodelista"/>
        <w:ind w:firstLine="696"/>
        <w:jc w:val="both"/>
        <w:rPr>
          <w:rFonts w:eastAsiaTheme="minorEastAsia"/>
          <w:sz w:val="24"/>
          <w:szCs w:val="24"/>
        </w:rPr>
      </w:pPr>
      <w:r w:rsidRPr="006FE0C4">
        <w:rPr>
          <w:rFonts w:eastAsiaTheme="minorEastAsia"/>
          <w:sz w:val="24"/>
          <w:szCs w:val="24"/>
        </w:rPr>
        <w:t>Se debe de permitir registrar Requisiciones a través de esta plataforma para las Paraestatales que no cuenta con el Sistema de Adquisiciones (Compras), es necesario identificar como registro propio y pasa por el mismo proceso de validación por parte del personal de Oficialía Mayor.</w:t>
      </w:r>
    </w:p>
    <w:p w:rsidR="007B027D" w:rsidRDefault="007B027D" w:rsidP="004239C4">
      <w:pPr>
        <w:pStyle w:val="Prrafodelista"/>
        <w:ind w:firstLine="696"/>
        <w:jc w:val="both"/>
        <w:rPr>
          <w:rFonts w:eastAsiaTheme="majorEastAsia" w:cstheme="minorHAnsi"/>
          <w:sz w:val="24"/>
          <w:szCs w:val="24"/>
        </w:rPr>
      </w:pPr>
    </w:p>
    <w:p w:rsidR="007B027D" w:rsidRDefault="006FE0C4" w:rsidP="006FE0C4">
      <w:pPr>
        <w:pStyle w:val="Prrafodelista"/>
        <w:ind w:left="0" w:firstLine="708"/>
        <w:jc w:val="both"/>
        <w:rPr>
          <w:rFonts w:eastAsiaTheme="minorEastAsia"/>
          <w:sz w:val="24"/>
          <w:szCs w:val="24"/>
        </w:rPr>
      </w:pPr>
      <w:r w:rsidRPr="006FE0C4">
        <w:rPr>
          <w:rFonts w:eastAsiaTheme="minorEastAsia"/>
          <w:sz w:val="24"/>
          <w:szCs w:val="24"/>
        </w:rPr>
        <w:t>En el caso donde el validador de OM rechace el registro de la Requisición, se le deberá de notificar por correo electrónico el rechazo, este mismo tiene que aparecer en una bandeja de “Rechazados” para su modificación.</w:t>
      </w:r>
    </w:p>
    <w:p w:rsidR="007B027D" w:rsidRPr="0078318B" w:rsidRDefault="006FE0C4" w:rsidP="006FE0C4">
      <w:pPr>
        <w:ind w:firstLine="708"/>
        <w:jc w:val="both"/>
        <w:rPr>
          <w:rFonts w:eastAsiaTheme="minorEastAsia"/>
          <w:sz w:val="24"/>
          <w:szCs w:val="24"/>
        </w:rPr>
      </w:pPr>
      <w:r w:rsidRPr="006FE0C4">
        <w:rPr>
          <w:rFonts w:eastAsiaTheme="minorEastAsia"/>
          <w:sz w:val="24"/>
          <w:szCs w:val="24"/>
        </w:rPr>
        <w:t>Para llevar a cabo el registro de las Requisiciones, será necesario tener una interfaz al Sistema de Adquisiciones para leer los Artículos que se manejan desde Gobierno Central.</w:t>
      </w:r>
    </w:p>
    <w:tbl>
      <w:tblPr>
        <w:tblpPr w:leftFromText="141" w:rightFromText="141" w:vertAnchor="text" w:horzAnchor="margin" w:tblpY="495"/>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6"/>
        <w:gridCol w:w="3959"/>
        <w:gridCol w:w="3979"/>
      </w:tblGrid>
      <w:tr w:rsidR="00521E60" w:rsidRPr="004239C4" w:rsidTr="00521E60">
        <w:trPr>
          <w:cantSplit/>
          <w:trHeight w:val="416"/>
          <w:tblHeader/>
        </w:trPr>
        <w:tc>
          <w:tcPr>
            <w:tcW w:w="1696" w:type="dxa"/>
            <w:shd w:val="clear" w:color="auto" w:fill="6E6D6B"/>
            <w:vAlign w:val="center"/>
          </w:tcPr>
          <w:p w:rsidR="00521E60" w:rsidRPr="004239C4" w:rsidRDefault="00521E60" w:rsidP="00521E60">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Rol</w:t>
            </w:r>
          </w:p>
        </w:tc>
        <w:tc>
          <w:tcPr>
            <w:tcW w:w="3959" w:type="dxa"/>
            <w:shd w:val="clear" w:color="auto" w:fill="6E6D6B"/>
            <w:vAlign w:val="center"/>
          </w:tcPr>
          <w:p w:rsidR="00521E60" w:rsidRPr="004239C4" w:rsidRDefault="00521E60" w:rsidP="00521E60">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Actividad</w:t>
            </w:r>
          </w:p>
        </w:tc>
        <w:tc>
          <w:tcPr>
            <w:tcW w:w="3979" w:type="dxa"/>
            <w:shd w:val="clear" w:color="auto" w:fill="6E6D6B"/>
            <w:vAlign w:val="center"/>
          </w:tcPr>
          <w:p w:rsidR="00521E60" w:rsidRPr="004239C4" w:rsidRDefault="00521E60" w:rsidP="00521E60">
            <w:pPr>
              <w:pStyle w:val="Encabezado"/>
              <w:tabs>
                <w:tab w:val="left" w:pos="0"/>
              </w:tabs>
              <w:jc w:val="both"/>
              <w:rPr>
                <w:rFonts w:eastAsiaTheme="minorEastAsia"/>
                <w:b/>
                <w:bCs/>
                <w:color w:val="FFFFFF" w:themeColor="background1"/>
              </w:rPr>
            </w:pPr>
            <w:r w:rsidRPr="006FE0C4">
              <w:rPr>
                <w:rFonts w:eastAsiaTheme="minorEastAsia"/>
                <w:b/>
                <w:bCs/>
                <w:color w:val="FFFFFF" w:themeColor="background1"/>
              </w:rPr>
              <w:t>Conocimiento Requerido</w:t>
            </w:r>
          </w:p>
        </w:tc>
      </w:tr>
      <w:tr w:rsidR="00521E60" w:rsidRPr="004239C4" w:rsidTr="00521E60">
        <w:trPr>
          <w:cantSplit/>
          <w:trHeight w:val="871"/>
        </w:trPr>
        <w:tc>
          <w:tcPr>
            <w:tcW w:w="1696"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Capturista</w:t>
            </w:r>
          </w:p>
        </w:tc>
        <w:tc>
          <w:tcPr>
            <w:tcW w:w="3959"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Captura de Requisiciones por parte de Paraestatales que no cuenten con Sistema de Adquisiciones (Compras)</w:t>
            </w:r>
          </w:p>
        </w:tc>
        <w:tc>
          <w:tcPr>
            <w:tcW w:w="3979"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Conocimiento de procedimiento de Compras, conocimiento de los Artículos.</w:t>
            </w:r>
          </w:p>
        </w:tc>
      </w:tr>
      <w:tr w:rsidR="00521E60" w:rsidRPr="004239C4" w:rsidTr="00521E60">
        <w:trPr>
          <w:cantSplit/>
          <w:trHeight w:val="580"/>
        </w:trPr>
        <w:tc>
          <w:tcPr>
            <w:tcW w:w="1696"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Normativo Local</w:t>
            </w:r>
          </w:p>
        </w:tc>
        <w:tc>
          <w:tcPr>
            <w:tcW w:w="3959"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Valida y autoriza el registro realizado por el Capturista de la Paraestatal</w:t>
            </w:r>
          </w:p>
        </w:tc>
        <w:tc>
          <w:tcPr>
            <w:tcW w:w="3979"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Conocimiento tanto en normatividades como en procedimientos de compra de Invitación.</w:t>
            </w:r>
          </w:p>
        </w:tc>
      </w:tr>
      <w:tr w:rsidR="00521E60" w:rsidRPr="004239C4" w:rsidTr="00521E60">
        <w:trPr>
          <w:cantSplit/>
          <w:trHeight w:val="871"/>
        </w:trPr>
        <w:tc>
          <w:tcPr>
            <w:tcW w:w="1696"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Validador OM</w:t>
            </w:r>
          </w:p>
        </w:tc>
        <w:tc>
          <w:tcPr>
            <w:tcW w:w="3959"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Realiza las validaciones pertinentes del registro, ya sea registrado por Paraestatal o registrado desde el Sistema de Adquisiciones.</w:t>
            </w:r>
          </w:p>
        </w:tc>
        <w:tc>
          <w:tcPr>
            <w:tcW w:w="3979" w:type="dxa"/>
            <w:vAlign w:val="center"/>
          </w:tcPr>
          <w:p w:rsidR="00521E60" w:rsidRPr="004239C4" w:rsidRDefault="00521E60" w:rsidP="00521E60">
            <w:pPr>
              <w:jc w:val="both"/>
              <w:rPr>
                <w:rFonts w:eastAsiaTheme="minorEastAsia"/>
                <w:sz w:val="20"/>
                <w:szCs w:val="20"/>
              </w:rPr>
            </w:pPr>
            <w:r w:rsidRPr="006FE0C4">
              <w:rPr>
                <w:rFonts w:eastAsiaTheme="minorEastAsia"/>
                <w:sz w:val="20"/>
                <w:szCs w:val="20"/>
              </w:rPr>
              <w:t>Conocimiento en procedimientos de adquisición y normatividades de Gobierno del Estado de Baja California.</w:t>
            </w:r>
          </w:p>
        </w:tc>
      </w:tr>
    </w:tbl>
    <w:p w:rsidR="00A17D9C" w:rsidRPr="0078318B" w:rsidRDefault="006FE0C4" w:rsidP="006FE0C4">
      <w:pPr>
        <w:rPr>
          <w:rFonts w:eastAsiaTheme="minorEastAsia"/>
          <w:b/>
          <w:bCs/>
          <w:sz w:val="24"/>
          <w:szCs w:val="24"/>
        </w:rPr>
      </w:pPr>
      <w:r w:rsidRPr="006FE0C4">
        <w:rPr>
          <w:rFonts w:eastAsiaTheme="minorEastAsia"/>
          <w:b/>
          <w:bCs/>
          <w:sz w:val="24"/>
          <w:szCs w:val="24"/>
        </w:rPr>
        <w:t>Recurso Humano y conocimiento requerido para el proceso</w:t>
      </w:r>
    </w:p>
    <w:p w:rsidR="004239C4" w:rsidRPr="004239C4" w:rsidRDefault="006FE0C4" w:rsidP="006FE0C4">
      <w:pPr>
        <w:rPr>
          <w:rFonts w:eastAsiaTheme="minorEastAsia"/>
          <w:b/>
          <w:bCs/>
        </w:rPr>
      </w:pPr>
      <w:r w:rsidRPr="006FE0C4">
        <w:rPr>
          <w:rFonts w:eastAsiaTheme="minorEastAsia"/>
          <w:b/>
          <w:bCs/>
        </w:rPr>
        <w:t xml:space="preserve">Formatos </w:t>
      </w:r>
    </w:p>
    <w:tbl>
      <w:tblPr>
        <w:tblW w:w="69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1559"/>
        <w:gridCol w:w="3544"/>
      </w:tblGrid>
      <w:tr w:rsidR="004239C4" w:rsidRPr="004239C4" w:rsidTr="006FE0C4">
        <w:tc>
          <w:tcPr>
            <w:tcW w:w="1872" w:type="dxa"/>
            <w:shd w:val="clear" w:color="auto" w:fill="6E6D6B"/>
            <w:vAlign w:val="center"/>
          </w:tcPr>
          <w:p w:rsidR="004239C4" w:rsidRPr="004239C4" w:rsidRDefault="006FE0C4" w:rsidP="006FE0C4">
            <w:pPr>
              <w:ind w:right="72"/>
              <w:jc w:val="both"/>
              <w:rPr>
                <w:rFonts w:eastAsiaTheme="minorEastAsia"/>
                <w:b/>
                <w:bCs/>
                <w:color w:val="FFFFFF" w:themeColor="background1"/>
              </w:rPr>
            </w:pPr>
            <w:r w:rsidRPr="006FE0C4">
              <w:rPr>
                <w:rFonts w:eastAsiaTheme="minorEastAsia"/>
                <w:b/>
                <w:bCs/>
                <w:color w:val="FFFFFF" w:themeColor="background1"/>
              </w:rPr>
              <w:t>ID del producto</w:t>
            </w:r>
          </w:p>
        </w:tc>
        <w:tc>
          <w:tcPr>
            <w:tcW w:w="1559" w:type="dxa"/>
            <w:shd w:val="clear" w:color="auto" w:fill="6E6D6B"/>
            <w:vAlign w:val="center"/>
          </w:tcPr>
          <w:p w:rsidR="004239C4" w:rsidRPr="004239C4" w:rsidRDefault="006FE0C4" w:rsidP="006FE0C4">
            <w:pPr>
              <w:ind w:right="72"/>
              <w:jc w:val="both"/>
              <w:rPr>
                <w:rFonts w:eastAsiaTheme="minorEastAsia"/>
                <w:b/>
                <w:bCs/>
                <w:color w:val="FFFFFF" w:themeColor="background1"/>
              </w:rPr>
            </w:pPr>
            <w:r w:rsidRPr="006FE0C4">
              <w:rPr>
                <w:rFonts w:eastAsiaTheme="minorEastAsia"/>
                <w:b/>
                <w:bCs/>
                <w:color w:val="FFFFFF" w:themeColor="background1"/>
              </w:rPr>
              <w:t>Formato</w:t>
            </w:r>
          </w:p>
        </w:tc>
        <w:tc>
          <w:tcPr>
            <w:tcW w:w="3544" w:type="dxa"/>
            <w:shd w:val="clear" w:color="auto" w:fill="6E6D6B"/>
            <w:vAlign w:val="center"/>
          </w:tcPr>
          <w:p w:rsidR="004239C4" w:rsidRPr="004239C4" w:rsidRDefault="006FE0C4" w:rsidP="006FE0C4">
            <w:pPr>
              <w:ind w:right="72"/>
              <w:jc w:val="both"/>
              <w:rPr>
                <w:rFonts w:eastAsiaTheme="minorEastAsia"/>
                <w:b/>
                <w:bCs/>
                <w:color w:val="FFFFFF" w:themeColor="background1"/>
              </w:rPr>
            </w:pPr>
            <w:r w:rsidRPr="006FE0C4">
              <w:rPr>
                <w:rFonts w:eastAsiaTheme="minorEastAsia"/>
                <w:b/>
                <w:bCs/>
                <w:color w:val="FFFFFF" w:themeColor="background1"/>
              </w:rPr>
              <w:t>Nombrado del producto</w:t>
            </w:r>
          </w:p>
        </w:tc>
      </w:tr>
      <w:tr w:rsidR="004239C4" w:rsidRPr="004239C4" w:rsidTr="006FE0C4">
        <w:tc>
          <w:tcPr>
            <w:tcW w:w="1872" w:type="dxa"/>
            <w:vAlign w:val="center"/>
          </w:tcPr>
          <w:p w:rsidR="004239C4" w:rsidRPr="004239C4" w:rsidRDefault="006FE0C4" w:rsidP="006FE0C4">
            <w:pPr>
              <w:jc w:val="both"/>
              <w:rPr>
                <w:rFonts w:eastAsiaTheme="minorEastAsia"/>
                <w:sz w:val="20"/>
                <w:szCs w:val="20"/>
              </w:rPr>
            </w:pPr>
            <w:r w:rsidRPr="006FE0C4">
              <w:rPr>
                <w:rFonts w:eastAsiaTheme="minorEastAsia"/>
                <w:sz w:val="20"/>
                <w:szCs w:val="20"/>
              </w:rPr>
              <w:t>FIE-01</w:t>
            </w:r>
          </w:p>
        </w:tc>
        <w:tc>
          <w:tcPr>
            <w:tcW w:w="1559" w:type="dxa"/>
            <w:vAlign w:val="center"/>
          </w:tcPr>
          <w:p w:rsidR="004239C4" w:rsidRPr="004239C4" w:rsidRDefault="006FE0C4" w:rsidP="006FE0C4">
            <w:pPr>
              <w:jc w:val="both"/>
              <w:rPr>
                <w:rFonts w:eastAsiaTheme="minorEastAsia"/>
                <w:sz w:val="20"/>
                <w:szCs w:val="20"/>
              </w:rPr>
            </w:pPr>
            <w:r w:rsidRPr="006FE0C4">
              <w:rPr>
                <w:rFonts w:eastAsiaTheme="minorEastAsia"/>
                <w:sz w:val="20"/>
                <w:szCs w:val="20"/>
              </w:rPr>
              <w:t>Ficha</w:t>
            </w:r>
          </w:p>
        </w:tc>
        <w:tc>
          <w:tcPr>
            <w:tcW w:w="3544" w:type="dxa"/>
            <w:vAlign w:val="center"/>
          </w:tcPr>
          <w:p w:rsidR="004239C4" w:rsidRPr="004239C4" w:rsidRDefault="006FE0C4" w:rsidP="006FE0C4">
            <w:pPr>
              <w:jc w:val="both"/>
              <w:rPr>
                <w:rFonts w:eastAsiaTheme="minorEastAsia"/>
                <w:sz w:val="20"/>
                <w:szCs w:val="20"/>
              </w:rPr>
            </w:pPr>
            <w:r w:rsidRPr="006FE0C4">
              <w:rPr>
                <w:rFonts w:eastAsiaTheme="minorEastAsia"/>
                <w:sz w:val="20"/>
                <w:szCs w:val="20"/>
              </w:rPr>
              <w:t>Formato de Invitación Estatal</w:t>
            </w:r>
          </w:p>
        </w:tc>
      </w:tr>
      <w:tr w:rsidR="004239C4" w:rsidRPr="004239C4" w:rsidTr="006FE0C4">
        <w:tc>
          <w:tcPr>
            <w:tcW w:w="1872" w:type="dxa"/>
            <w:vAlign w:val="center"/>
          </w:tcPr>
          <w:p w:rsidR="004239C4" w:rsidRPr="004239C4" w:rsidRDefault="006FE0C4" w:rsidP="006FE0C4">
            <w:pPr>
              <w:jc w:val="both"/>
              <w:rPr>
                <w:rFonts w:eastAsiaTheme="minorEastAsia"/>
                <w:sz w:val="20"/>
                <w:szCs w:val="20"/>
              </w:rPr>
            </w:pPr>
            <w:r w:rsidRPr="006FE0C4">
              <w:rPr>
                <w:rFonts w:eastAsiaTheme="minorEastAsia"/>
                <w:sz w:val="20"/>
                <w:szCs w:val="20"/>
              </w:rPr>
              <w:t>FIF-01</w:t>
            </w:r>
          </w:p>
        </w:tc>
        <w:tc>
          <w:tcPr>
            <w:tcW w:w="1559" w:type="dxa"/>
            <w:vAlign w:val="center"/>
          </w:tcPr>
          <w:p w:rsidR="004239C4" w:rsidRPr="004239C4" w:rsidRDefault="006FE0C4" w:rsidP="006FE0C4">
            <w:pPr>
              <w:jc w:val="both"/>
              <w:rPr>
                <w:rFonts w:eastAsiaTheme="minorEastAsia"/>
                <w:sz w:val="20"/>
                <w:szCs w:val="20"/>
              </w:rPr>
            </w:pPr>
            <w:r w:rsidRPr="006FE0C4">
              <w:rPr>
                <w:rFonts w:eastAsiaTheme="minorEastAsia"/>
                <w:sz w:val="20"/>
                <w:szCs w:val="20"/>
              </w:rPr>
              <w:t>Ficha</w:t>
            </w:r>
          </w:p>
        </w:tc>
        <w:tc>
          <w:tcPr>
            <w:tcW w:w="3544" w:type="dxa"/>
            <w:vAlign w:val="center"/>
          </w:tcPr>
          <w:p w:rsidR="004239C4" w:rsidRPr="004239C4" w:rsidRDefault="006FE0C4" w:rsidP="006FE0C4">
            <w:pPr>
              <w:jc w:val="both"/>
              <w:rPr>
                <w:rFonts w:eastAsiaTheme="minorEastAsia"/>
                <w:sz w:val="20"/>
                <w:szCs w:val="20"/>
              </w:rPr>
            </w:pPr>
            <w:r w:rsidRPr="006FE0C4">
              <w:rPr>
                <w:rFonts w:eastAsiaTheme="minorEastAsia"/>
                <w:sz w:val="20"/>
                <w:szCs w:val="20"/>
              </w:rPr>
              <w:t>Formato de Invitación Federal</w:t>
            </w:r>
          </w:p>
        </w:tc>
      </w:tr>
    </w:tbl>
    <w:p w:rsidR="00521E60" w:rsidRDefault="00521E60" w:rsidP="006FE0C4">
      <w:pPr>
        <w:rPr>
          <w:rFonts w:eastAsiaTheme="minorEastAsia"/>
          <w:b/>
          <w:bCs/>
        </w:rPr>
      </w:pPr>
    </w:p>
    <w:p w:rsidR="004239C4" w:rsidRPr="004239C4" w:rsidRDefault="006FE0C4" w:rsidP="006FE0C4">
      <w:pPr>
        <w:rPr>
          <w:rFonts w:eastAsiaTheme="minorEastAsia"/>
          <w:b/>
          <w:bCs/>
        </w:rPr>
      </w:pPr>
      <w:r w:rsidRPr="006FE0C4">
        <w:rPr>
          <w:rFonts w:eastAsiaTheme="minorEastAsia"/>
          <w:b/>
          <w:bCs/>
        </w:rPr>
        <w:t xml:space="preserve">Referencias o guías de trabajo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0"/>
        <w:gridCol w:w="4140"/>
      </w:tblGrid>
      <w:tr w:rsidR="004239C4" w:rsidRPr="007252EE" w:rsidTr="006FE0C4">
        <w:tc>
          <w:tcPr>
            <w:tcW w:w="5220" w:type="dxa"/>
            <w:shd w:val="clear" w:color="auto" w:fill="6E6D6B"/>
            <w:vAlign w:val="center"/>
          </w:tcPr>
          <w:p w:rsidR="004239C4" w:rsidRPr="007252EE"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Actividad</w:t>
            </w:r>
          </w:p>
        </w:tc>
        <w:tc>
          <w:tcPr>
            <w:tcW w:w="4140" w:type="dxa"/>
            <w:shd w:val="clear" w:color="auto" w:fill="6E6D6B"/>
            <w:vAlign w:val="center"/>
          </w:tcPr>
          <w:p w:rsidR="004239C4" w:rsidRPr="007252EE" w:rsidRDefault="006FE0C4" w:rsidP="006FE0C4">
            <w:pPr>
              <w:ind w:right="283"/>
              <w:jc w:val="both"/>
              <w:rPr>
                <w:rFonts w:eastAsiaTheme="minorEastAsia"/>
                <w:b/>
                <w:bCs/>
                <w:color w:val="FFFFFF" w:themeColor="background1"/>
                <w:sz w:val="24"/>
                <w:szCs w:val="24"/>
              </w:rPr>
            </w:pPr>
            <w:r w:rsidRPr="006FE0C4">
              <w:rPr>
                <w:rFonts w:eastAsiaTheme="minorEastAsia"/>
                <w:b/>
                <w:bCs/>
                <w:color w:val="FFFFFF" w:themeColor="background1"/>
                <w:sz w:val="24"/>
                <w:szCs w:val="24"/>
              </w:rPr>
              <w:t>Referencia</w:t>
            </w:r>
          </w:p>
        </w:tc>
      </w:tr>
      <w:tr w:rsidR="004239C4" w:rsidRPr="007252EE" w:rsidTr="006FE0C4">
        <w:tc>
          <w:tcPr>
            <w:tcW w:w="5220" w:type="dxa"/>
            <w:vAlign w:val="center"/>
          </w:tcPr>
          <w:p w:rsidR="004239C4" w:rsidRPr="007252EE" w:rsidRDefault="006FE0C4" w:rsidP="006FE0C4">
            <w:pPr>
              <w:jc w:val="both"/>
              <w:rPr>
                <w:rFonts w:eastAsiaTheme="minorEastAsia"/>
                <w:sz w:val="24"/>
                <w:szCs w:val="24"/>
              </w:rPr>
            </w:pPr>
            <w:r w:rsidRPr="006FE0C4">
              <w:rPr>
                <w:rFonts w:eastAsiaTheme="minorEastAsia"/>
                <w:sz w:val="24"/>
                <w:szCs w:val="24"/>
              </w:rPr>
              <w:t>Registro de Licitaciones, invitaciones y fallos</w:t>
            </w:r>
          </w:p>
        </w:tc>
        <w:tc>
          <w:tcPr>
            <w:tcW w:w="4140" w:type="dxa"/>
            <w:vAlign w:val="center"/>
          </w:tcPr>
          <w:p w:rsidR="004239C4" w:rsidRPr="007252EE" w:rsidRDefault="006FE0C4" w:rsidP="006FE0C4">
            <w:pPr>
              <w:jc w:val="both"/>
              <w:rPr>
                <w:rFonts w:eastAsiaTheme="minorEastAsia"/>
                <w:sz w:val="24"/>
                <w:szCs w:val="24"/>
              </w:rPr>
            </w:pPr>
            <w:r w:rsidRPr="006FE0C4">
              <w:rPr>
                <w:rFonts w:eastAsiaTheme="minorEastAsia"/>
                <w:sz w:val="24"/>
                <w:szCs w:val="24"/>
              </w:rPr>
              <w:t>Manual para el usuario</w:t>
            </w:r>
          </w:p>
        </w:tc>
      </w:tr>
    </w:tbl>
    <w:p w:rsidR="004239C4" w:rsidRPr="007252EE" w:rsidRDefault="004239C4" w:rsidP="004239C4">
      <w:pPr>
        <w:jc w:val="both"/>
        <w:rPr>
          <w:rFonts w:cstheme="minorHAnsi"/>
          <w:b/>
          <w:sz w:val="24"/>
          <w:szCs w:val="24"/>
        </w:rPr>
      </w:pPr>
    </w:p>
    <w:p w:rsidR="004239C4" w:rsidRPr="004239C4" w:rsidRDefault="006FE0C4" w:rsidP="006FE0C4">
      <w:pPr>
        <w:rPr>
          <w:rFonts w:eastAsiaTheme="minorEastAsia"/>
          <w:b/>
          <w:bCs/>
        </w:rPr>
      </w:pPr>
      <w:r w:rsidRPr="006FE0C4">
        <w:rPr>
          <w:rFonts w:eastAsiaTheme="minorEastAsia"/>
          <w:b/>
          <w:bCs/>
        </w:rPr>
        <w:t xml:space="preserve"> Políticas del Proceso </w:t>
      </w:r>
    </w:p>
    <w:p w:rsidR="00B5716C" w:rsidRPr="007252EE" w:rsidRDefault="006FE0C4" w:rsidP="006FE0C4">
      <w:pPr>
        <w:pStyle w:val="Ttulo2"/>
        <w:jc w:val="both"/>
        <w:rPr>
          <w:rFonts w:asciiTheme="minorHAnsi" w:eastAsiaTheme="minorEastAsia" w:hAnsiTheme="minorHAnsi" w:cstheme="minorBidi"/>
          <w:sz w:val="24"/>
          <w:szCs w:val="24"/>
        </w:rPr>
      </w:pPr>
      <w:bookmarkStart w:id="50" w:name="_Toc520362020"/>
      <w:r w:rsidRPr="006FE0C4">
        <w:rPr>
          <w:rFonts w:asciiTheme="minorHAnsi" w:eastAsiaTheme="minorEastAsia" w:hAnsiTheme="minorHAnsi" w:cstheme="minorBidi"/>
          <w:sz w:val="24"/>
          <w:szCs w:val="24"/>
        </w:rPr>
        <w:lastRenderedPageBreak/>
        <w:t>Reportes de Modulo de Adquisiciones.</w:t>
      </w:r>
      <w:bookmarkEnd w:id="50"/>
    </w:p>
    <w:p w:rsidR="00B5716C" w:rsidRPr="007252EE" w:rsidRDefault="00B5716C" w:rsidP="007252EE">
      <w:pPr>
        <w:jc w:val="both"/>
        <w:rPr>
          <w:rFonts w:eastAsiaTheme="majorEastAsia" w:cstheme="minorHAnsi"/>
          <w:sz w:val="24"/>
          <w:szCs w:val="24"/>
        </w:rPr>
      </w:pPr>
    </w:p>
    <w:p w:rsidR="00B5716C" w:rsidRPr="007252EE" w:rsidRDefault="006FE0C4" w:rsidP="006FE0C4">
      <w:pPr>
        <w:pStyle w:val="Ttulo3"/>
        <w:jc w:val="both"/>
        <w:rPr>
          <w:rFonts w:asciiTheme="minorHAnsi" w:eastAsiaTheme="minorEastAsia" w:hAnsiTheme="minorHAnsi" w:cstheme="minorBidi"/>
        </w:rPr>
      </w:pPr>
      <w:bookmarkStart w:id="51" w:name="_Toc520362021"/>
      <w:r w:rsidRPr="006FE0C4">
        <w:rPr>
          <w:rFonts w:asciiTheme="minorHAnsi" w:eastAsiaTheme="minorEastAsia" w:hAnsiTheme="minorHAnsi" w:cstheme="minorBidi"/>
        </w:rPr>
        <w:t>Objetivo</w:t>
      </w:r>
      <w:bookmarkEnd w:id="51"/>
    </w:p>
    <w:p w:rsidR="00B5716C" w:rsidRPr="007252EE" w:rsidRDefault="006FE0C4" w:rsidP="006FE0C4">
      <w:pPr>
        <w:ind w:firstLine="708"/>
        <w:jc w:val="both"/>
        <w:rPr>
          <w:rFonts w:eastAsiaTheme="minorEastAsia"/>
          <w:sz w:val="24"/>
          <w:szCs w:val="24"/>
        </w:rPr>
      </w:pPr>
      <w:r w:rsidRPr="006FE0C4">
        <w:rPr>
          <w:rFonts w:eastAsiaTheme="minorEastAsia"/>
          <w:sz w:val="24"/>
          <w:szCs w:val="24"/>
        </w:rPr>
        <w:t>Obtener información que permita dar seguimiento oportuno sobre los procedimientos de compra que realiza el gobierno del estado.</w:t>
      </w:r>
    </w:p>
    <w:p w:rsidR="00B5716C" w:rsidRPr="007252EE" w:rsidRDefault="006FE0C4" w:rsidP="006FE0C4">
      <w:pPr>
        <w:pStyle w:val="Ttulo3"/>
        <w:jc w:val="both"/>
        <w:rPr>
          <w:rFonts w:asciiTheme="minorHAnsi" w:eastAsiaTheme="minorEastAsia" w:hAnsiTheme="minorHAnsi" w:cstheme="minorBidi"/>
        </w:rPr>
      </w:pPr>
      <w:bookmarkStart w:id="52" w:name="_Toc520362022"/>
      <w:bookmarkStart w:id="53" w:name="_Hlk520372452"/>
      <w:r w:rsidRPr="006FE0C4">
        <w:rPr>
          <w:rFonts w:asciiTheme="minorHAnsi" w:eastAsiaTheme="minorEastAsia" w:hAnsiTheme="minorHAnsi" w:cstheme="minorBidi"/>
        </w:rPr>
        <w:t>Descripción del proceso</w:t>
      </w:r>
      <w:bookmarkEnd w:id="52"/>
    </w:p>
    <w:bookmarkEnd w:id="53"/>
    <w:p w:rsidR="00387AB3" w:rsidRPr="007252EE" w:rsidRDefault="006FE0C4" w:rsidP="006FE0C4">
      <w:pPr>
        <w:pStyle w:val="Prrafodelista"/>
        <w:numPr>
          <w:ilvl w:val="0"/>
          <w:numId w:val="28"/>
        </w:numPr>
        <w:jc w:val="both"/>
        <w:rPr>
          <w:rFonts w:eastAsiaTheme="minorEastAsia"/>
          <w:sz w:val="24"/>
          <w:szCs w:val="24"/>
        </w:rPr>
      </w:pPr>
      <w:r w:rsidRPr="006FE0C4">
        <w:rPr>
          <w:rFonts w:eastAsiaTheme="minorEastAsia"/>
          <w:sz w:val="24"/>
          <w:szCs w:val="24"/>
        </w:rPr>
        <w:t>Reporte de Licitaciones por fecha de registro y publicación.</w:t>
      </w:r>
    </w:p>
    <w:p w:rsidR="00387AB3" w:rsidRPr="007252EE" w:rsidRDefault="006FE0C4" w:rsidP="006FE0C4">
      <w:pPr>
        <w:pStyle w:val="Prrafodelista"/>
        <w:numPr>
          <w:ilvl w:val="0"/>
          <w:numId w:val="28"/>
        </w:numPr>
        <w:jc w:val="both"/>
        <w:rPr>
          <w:rFonts w:eastAsiaTheme="minorEastAsia"/>
          <w:sz w:val="24"/>
          <w:szCs w:val="24"/>
        </w:rPr>
      </w:pPr>
      <w:r w:rsidRPr="006FE0C4">
        <w:rPr>
          <w:rFonts w:eastAsiaTheme="minorEastAsia"/>
          <w:sz w:val="24"/>
          <w:szCs w:val="24"/>
        </w:rPr>
        <w:t>Reporte de Invitaciones por fecha de registro y publicación.</w:t>
      </w:r>
    </w:p>
    <w:p w:rsidR="00387AB3" w:rsidRPr="007252EE" w:rsidRDefault="006FE0C4" w:rsidP="006FE0C4">
      <w:pPr>
        <w:pStyle w:val="Prrafodelista"/>
        <w:numPr>
          <w:ilvl w:val="0"/>
          <w:numId w:val="28"/>
        </w:numPr>
        <w:jc w:val="both"/>
        <w:rPr>
          <w:rFonts w:eastAsiaTheme="minorEastAsia"/>
          <w:sz w:val="24"/>
          <w:szCs w:val="24"/>
        </w:rPr>
      </w:pPr>
      <w:r w:rsidRPr="006FE0C4">
        <w:rPr>
          <w:rFonts w:eastAsiaTheme="minorEastAsia"/>
          <w:sz w:val="24"/>
          <w:szCs w:val="24"/>
        </w:rPr>
        <w:t>Emitir reportes con los siguientes filtros:</w:t>
      </w:r>
    </w:p>
    <w:p w:rsidR="00387AB3" w:rsidRPr="007252EE" w:rsidRDefault="006FE0C4" w:rsidP="006FE0C4">
      <w:pPr>
        <w:pStyle w:val="Prrafodelista"/>
        <w:numPr>
          <w:ilvl w:val="1"/>
          <w:numId w:val="28"/>
        </w:numPr>
        <w:jc w:val="both"/>
        <w:rPr>
          <w:rFonts w:eastAsiaTheme="minorEastAsia"/>
          <w:sz w:val="24"/>
          <w:szCs w:val="24"/>
        </w:rPr>
      </w:pPr>
      <w:r w:rsidRPr="006FE0C4">
        <w:rPr>
          <w:rFonts w:eastAsiaTheme="minorEastAsia"/>
          <w:sz w:val="24"/>
          <w:szCs w:val="24"/>
        </w:rPr>
        <w:t>Tipo de reporte: de invitaciones o Licitaciones.</w:t>
      </w:r>
    </w:p>
    <w:p w:rsidR="00387AB3" w:rsidRPr="007252EE" w:rsidRDefault="006FE0C4" w:rsidP="006FE0C4">
      <w:pPr>
        <w:pStyle w:val="Prrafodelista"/>
        <w:numPr>
          <w:ilvl w:val="1"/>
          <w:numId w:val="28"/>
        </w:numPr>
        <w:jc w:val="both"/>
        <w:rPr>
          <w:rFonts w:eastAsiaTheme="minorEastAsia"/>
          <w:sz w:val="24"/>
          <w:szCs w:val="24"/>
        </w:rPr>
      </w:pPr>
      <w:r w:rsidRPr="006FE0C4">
        <w:rPr>
          <w:rFonts w:eastAsiaTheme="minorEastAsia"/>
          <w:sz w:val="24"/>
          <w:szCs w:val="24"/>
        </w:rPr>
        <w:t>Año: año de la licitación-invitación.</w:t>
      </w:r>
    </w:p>
    <w:p w:rsidR="00387AB3" w:rsidRPr="007252EE" w:rsidRDefault="006FE0C4" w:rsidP="006FE0C4">
      <w:pPr>
        <w:pStyle w:val="Prrafodelista"/>
        <w:numPr>
          <w:ilvl w:val="1"/>
          <w:numId w:val="28"/>
        </w:numPr>
        <w:jc w:val="both"/>
        <w:rPr>
          <w:rFonts w:eastAsiaTheme="minorEastAsia"/>
          <w:sz w:val="24"/>
          <w:szCs w:val="24"/>
        </w:rPr>
      </w:pPr>
      <w:r w:rsidRPr="006FE0C4">
        <w:rPr>
          <w:rFonts w:eastAsiaTheme="minorEastAsia"/>
          <w:sz w:val="24"/>
          <w:szCs w:val="24"/>
        </w:rPr>
        <w:t>Fecha: fecha inicial a fecha final, considerar la fecha de registro de la licitación-invitación.</w:t>
      </w:r>
    </w:p>
    <w:p w:rsidR="00387AB3" w:rsidRPr="007252EE" w:rsidRDefault="006FE0C4" w:rsidP="006FE0C4">
      <w:pPr>
        <w:pStyle w:val="Prrafodelista"/>
        <w:numPr>
          <w:ilvl w:val="1"/>
          <w:numId w:val="28"/>
        </w:numPr>
        <w:jc w:val="both"/>
        <w:rPr>
          <w:rFonts w:eastAsiaTheme="minorEastAsia"/>
          <w:sz w:val="24"/>
          <w:szCs w:val="24"/>
        </w:rPr>
      </w:pPr>
      <w:r w:rsidRPr="006FE0C4">
        <w:rPr>
          <w:rFonts w:eastAsiaTheme="minorEastAsia"/>
          <w:sz w:val="24"/>
          <w:szCs w:val="24"/>
        </w:rPr>
        <w:t>Dependencia: seleccionar la dependencia requerida.</w:t>
      </w:r>
    </w:p>
    <w:p w:rsidR="00387AB3" w:rsidRPr="007252EE" w:rsidRDefault="006FE0C4" w:rsidP="006FE0C4">
      <w:pPr>
        <w:pStyle w:val="Prrafodelista"/>
        <w:numPr>
          <w:ilvl w:val="1"/>
          <w:numId w:val="28"/>
        </w:numPr>
        <w:jc w:val="both"/>
        <w:rPr>
          <w:rFonts w:eastAsiaTheme="minorEastAsia"/>
          <w:sz w:val="24"/>
          <w:szCs w:val="24"/>
        </w:rPr>
      </w:pPr>
      <w:r w:rsidRPr="006FE0C4">
        <w:rPr>
          <w:rFonts w:eastAsiaTheme="minorEastAsia"/>
          <w:sz w:val="24"/>
          <w:szCs w:val="24"/>
        </w:rPr>
        <w:t>Numero de licitación o Invitación.</w:t>
      </w:r>
    </w:p>
    <w:p w:rsidR="00B5716C" w:rsidRPr="007252EE" w:rsidRDefault="006FE0C4" w:rsidP="006FE0C4">
      <w:pPr>
        <w:pStyle w:val="Prrafodelista"/>
        <w:numPr>
          <w:ilvl w:val="1"/>
          <w:numId w:val="28"/>
        </w:numPr>
        <w:jc w:val="both"/>
        <w:rPr>
          <w:rFonts w:eastAsiaTheme="minorEastAsia"/>
          <w:sz w:val="24"/>
          <w:szCs w:val="24"/>
        </w:rPr>
      </w:pPr>
      <w:r w:rsidRPr="006FE0C4">
        <w:rPr>
          <w:rFonts w:eastAsiaTheme="minorEastAsia"/>
          <w:sz w:val="24"/>
          <w:szCs w:val="24"/>
        </w:rPr>
        <w:t xml:space="preserve">Estatus: licitaciones- invitaciones en proceso, vigentes, con fallo  </w:t>
      </w:r>
    </w:p>
    <w:p w:rsidR="009C744F" w:rsidRPr="007252EE" w:rsidRDefault="006FE0C4" w:rsidP="006FE0C4">
      <w:pPr>
        <w:pStyle w:val="Ttulo3"/>
        <w:jc w:val="both"/>
        <w:rPr>
          <w:rFonts w:asciiTheme="minorHAnsi" w:eastAsiaTheme="minorEastAsia" w:hAnsiTheme="minorHAnsi" w:cstheme="minorBidi"/>
        </w:rPr>
      </w:pPr>
      <w:bookmarkStart w:id="54" w:name="_Toc520362023"/>
      <w:r w:rsidRPr="006FE0C4">
        <w:rPr>
          <w:rFonts w:asciiTheme="minorHAnsi" w:eastAsiaTheme="minorEastAsia" w:hAnsiTheme="minorHAnsi" w:cstheme="minorBidi"/>
        </w:rPr>
        <w:t>Información que mostrar en los reportes:</w:t>
      </w:r>
      <w:bookmarkEnd w:id="54"/>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Dependencia Solicitante</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Carácter de la Licitación</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 xml:space="preserve">Clasificación    </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 xml:space="preserve">Número de licitación        </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Descripción</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 xml:space="preserve">Publicación    </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Límite de pago de bases</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Junta de aclaraciones</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 xml:space="preserve">Recepción de propuesta y apertura técnica </w:t>
      </w:r>
    </w:p>
    <w:p w:rsidR="71FA9952" w:rsidRPr="007252EE" w:rsidRDefault="006FE0C4" w:rsidP="006FE0C4">
      <w:pPr>
        <w:pStyle w:val="Prrafodelista"/>
        <w:numPr>
          <w:ilvl w:val="1"/>
          <w:numId w:val="35"/>
        </w:numPr>
        <w:jc w:val="both"/>
        <w:rPr>
          <w:rFonts w:eastAsiaTheme="minorEastAsia"/>
        </w:rPr>
      </w:pPr>
      <w:r>
        <w:rPr>
          <w:rFonts w:eastAsiaTheme="minorEastAsia"/>
        </w:rPr>
        <w:t>Fallo Técnico y Apertura económica</w:t>
      </w:r>
    </w:p>
    <w:p w:rsidR="71FA9952" w:rsidRPr="007252EE" w:rsidRDefault="006FE0C4" w:rsidP="006FE0C4">
      <w:pPr>
        <w:pStyle w:val="Prrafodelista"/>
        <w:numPr>
          <w:ilvl w:val="1"/>
          <w:numId w:val="35"/>
        </w:numPr>
        <w:jc w:val="both"/>
        <w:rPr>
          <w:rFonts w:eastAsiaTheme="minorEastAsia"/>
        </w:rPr>
      </w:pPr>
      <w:r>
        <w:rPr>
          <w:rFonts w:eastAsiaTheme="minorEastAsia"/>
        </w:rPr>
        <w:t>Lugar</w:t>
      </w:r>
    </w:p>
    <w:p w:rsidR="71FA9952" w:rsidRPr="007252EE" w:rsidRDefault="006FE0C4" w:rsidP="006FE0C4">
      <w:pPr>
        <w:pStyle w:val="Prrafodelista"/>
        <w:numPr>
          <w:ilvl w:val="1"/>
          <w:numId w:val="35"/>
        </w:numPr>
        <w:jc w:val="both"/>
        <w:rPr>
          <w:rFonts w:eastAsiaTheme="minorEastAsia"/>
        </w:rPr>
      </w:pPr>
      <w:r>
        <w:rPr>
          <w:rFonts w:eastAsiaTheme="minorEastAsia"/>
        </w:rPr>
        <w:t>Días</w:t>
      </w:r>
    </w:p>
    <w:p w:rsidR="71FA9952" w:rsidRPr="007252EE" w:rsidRDefault="006FE0C4" w:rsidP="006FE0C4">
      <w:pPr>
        <w:pStyle w:val="Prrafodelista"/>
        <w:numPr>
          <w:ilvl w:val="1"/>
          <w:numId w:val="35"/>
        </w:numPr>
        <w:jc w:val="both"/>
        <w:rPr>
          <w:rFonts w:eastAsiaTheme="minorEastAsia"/>
        </w:rPr>
      </w:pPr>
      <w:r>
        <w:rPr>
          <w:rFonts w:eastAsiaTheme="minorEastAsia"/>
        </w:rPr>
        <w:t>Horario</w:t>
      </w:r>
    </w:p>
    <w:p w:rsidR="71FA9952" w:rsidRPr="007252EE" w:rsidRDefault="006FE0C4" w:rsidP="006FE0C4">
      <w:pPr>
        <w:pStyle w:val="Prrafodelista"/>
        <w:numPr>
          <w:ilvl w:val="1"/>
          <w:numId w:val="35"/>
        </w:numPr>
        <w:jc w:val="both"/>
        <w:rPr>
          <w:rFonts w:eastAsiaTheme="minorEastAsia"/>
        </w:rPr>
      </w:pPr>
      <w:r w:rsidRPr="006FE0C4">
        <w:rPr>
          <w:rFonts w:eastAsiaTheme="minorEastAsia"/>
          <w:sz w:val="24"/>
          <w:szCs w:val="24"/>
        </w:rPr>
        <w:t>Plazo</w:t>
      </w:r>
    </w:p>
    <w:p w:rsidR="001137C8" w:rsidRDefault="001137C8">
      <w:pPr>
        <w:rPr>
          <w:rFonts w:cstheme="minorHAnsi"/>
          <w:sz w:val="24"/>
          <w:szCs w:val="24"/>
        </w:rPr>
      </w:pPr>
      <w:r>
        <w:rPr>
          <w:rFonts w:cstheme="minorHAnsi"/>
          <w:sz w:val="24"/>
          <w:szCs w:val="24"/>
        </w:rPr>
        <w:br w:type="page"/>
      </w:r>
    </w:p>
    <w:p w:rsidR="001137C8" w:rsidRPr="00E061A2" w:rsidRDefault="006FE0C4" w:rsidP="00E061A2">
      <w:pPr>
        <w:pStyle w:val="Ttulo2"/>
        <w:jc w:val="both"/>
        <w:rPr>
          <w:rFonts w:asciiTheme="minorHAnsi" w:eastAsiaTheme="minorEastAsia" w:hAnsiTheme="minorHAnsi" w:cstheme="minorBidi"/>
          <w:b/>
          <w:bCs/>
          <w:sz w:val="28"/>
          <w:szCs w:val="28"/>
        </w:rPr>
      </w:pPr>
      <w:bookmarkStart w:id="55" w:name="_Toc520362024"/>
      <w:r w:rsidRPr="00E061A2">
        <w:rPr>
          <w:rFonts w:asciiTheme="minorHAnsi" w:eastAsiaTheme="minorEastAsia" w:hAnsiTheme="minorHAnsi" w:cstheme="minorBidi"/>
          <w:b/>
          <w:bCs/>
          <w:sz w:val="28"/>
          <w:szCs w:val="28"/>
        </w:rPr>
        <w:lastRenderedPageBreak/>
        <w:t>Digitalización de documentos</w:t>
      </w:r>
      <w:bookmarkEnd w:id="55"/>
    </w:p>
    <w:p w:rsidR="001137C8" w:rsidRPr="00E061A2" w:rsidRDefault="006FE0C4" w:rsidP="00E061A2">
      <w:pPr>
        <w:pStyle w:val="Ttulo2"/>
        <w:jc w:val="both"/>
        <w:rPr>
          <w:rFonts w:asciiTheme="minorHAnsi" w:eastAsiaTheme="minorEastAsia" w:hAnsiTheme="minorHAnsi" w:cstheme="minorBidi"/>
          <w:bCs/>
          <w:sz w:val="24"/>
          <w:szCs w:val="24"/>
        </w:rPr>
      </w:pPr>
      <w:bookmarkStart w:id="56" w:name="_Toc520362025"/>
      <w:r w:rsidRPr="00E061A2">
        <w:rPr>
          <w:rFonts w:asciiTheme="minorHAnsi" w:eastAsiaTheme="minorEastAsia" w:hAnsiTheme="minorHAnsi" w:cstheme="minorBidi"/>
          <w:bCs/>
          <w:sz w:val="24"/>
          <w:szCs w:val="24"/>
        </w:rPr>
        <w:t>Objetivo</w:t>
      </w:r>
      <w:bookmarkEnd w:id="56"/>
    </w:p>
    <w:p w:rsidR="001137C8" w:rsidRPr="001137C8" w:rsidRDefault="006FE0C4" w:rsidP="006FE0C4">
      <w:pPr>
        <w:ind w:firstLine="708"/>
        <w:jc w:val="both"/>
        <w:rPr>
          <w:rFonts w:eastAsiaTheme="minorEastAsia"/>
          <w:sz w:val="24"/>
          <w:szCs w:val="24"/>
        </w:rPr>
      </w:pPr>
      <w:r w:rsidRPr="006FE0C4">
        <w:rPr>
          <w:rFonts w:eastAsiaTheme="minorEastAsia"/>
          <w:sz w:val="24"/>
          <w:szCs w:val="24"/>
        </w:rPr>
        <w:t xml:space="preserve">Tener un procedimiento efectivo para la digitalización y almacenamiento ordenado de todos procedimientos de adquisición de gobierno del estado, a través de un sistema capaz de administrar el contenido de cada uno de los documentos que integran los procedimientos logrando así una mayor trasparencia en los mismos. </w:t>
      </w:r>
    </w:p>
    <w:p w:rsidR="001137C8" w:rsidRPr="001137C8" w:rsidRDefault="006FE0C4" w:rsidP="006FE0C4">
      <w:pPr>
        <w:pStyle w:val="Ttulo2"/>
        <w:rPr>
          <w:rFonts w:asciiTheme="minorHAnsi" w:eastAsiaTheme="minorEastAsia" w:hAnsiTheme="minorHAnsi" w:cstheme="minorBidi"/>
        </w:rPr>
      </w:pPr>
      <w:bookmarkStart w:id="57" w:name="_Toc520362026"/>
      <w:r w:rsidRPr="006FE0C4">
        <w:rPr>
          <w:rFonts w:asciiTheme="minorHAnsi" w:eastAsiaTheme="minorEastAsia" w:hAnsiTheme="minorHAnsi" w:cstheme="minorBidi"/>
        </w:rPr>
        <w:t>Funciones</w:t>
      </w:r>
      <w:bookmarkEnd w:id="57"/>
    </w:p>
    <w:p w:rsidR="001137C8" w:rsidRPr="001137C8" w:rsidRDefault="006FE0C4" w:rsidP="006FE0C4">
      <w:pPr>
        <w:pStyle w:val="Prrafodelista"/>
        <w:numPr>
          <w:ilvl w:val="0"/>
          <w:numId w:val="51"/>
        </w:numPr>
        <w:jc w:val="both"/>
        <w:rPr>
          <w:rFonts w:eastAsiaTheme="minorEastAsia"/>
          <w:sz w:val="24"/>
          <w:szCs w:val="24"/>
        </w:rPr>
      </w:pPr>
      <w:r w:rsidRPr="006FE0C4">
        <w:rPr>
          <w:rFonts w:eastAsiaTheme="minorEastAsia"/>
          <w:sz w:val="24"/>
          <w:szCs w:val="24"/>
        </w:rPr>
        <w:t>Digitalizar toda la documentación que se derive de cada uno de los procedimientos de adquisición, ya sean licitaciones, invitaciones o requisiciones de compra.</w:t>
      </w:r>
    </w:p>
    <w:p w:rsidR="001137C8" w:rsidRPr="001137C8" w:rsidRDefault="006FE0C4" w:rsidP="006FE0C4">
      <w:pPr>
        <w:pStyle w:val="Prrafodelista"/>
        <w:numPr>
          <w:ilvl w:val="0"/>
          <w:numId w:val="51"/>
        </w:numPr>
        <w:jc w:val="both"/>
        <w:rPr>
          <w:rFonts w:eastAsiaTheme="minorEastAsia"/>
          <w:sz w:val="24"/>
          <w:szCs w:val="24"/>
        </w:rPr>
      </w:pPr>
      <w:r w:rsidRPr="006FE0C4">
        <w:rPr>
          <w:rFonts w:eastAsiaTheme="minorEastAsia"/>
          <w:sz w:val="24"/>
          <w:szCs w:val="24"/>
        </w:rPr>
        <w:t>Almacenar en un repositorio debidamente ordenado cada uno de los procedimientos.</w:t>
      </w:r>
    </w:p>
    <w:p w:rsidR="001137C8" w:rsidRPr="001137C8" w:rsidRDefault="006FE0C4" w:rsidP="006FE0C4">
      <w:pPr>
        <w:pStyle w:val="Prrafodelista"/>
        <w:numPr>
          <w:ilvl w:val="0"/>
          <w:numId w:val="51"/>
        </w:numPr>
        <w:jc w:val="both"/>
        <w:rPr>
          <w:rFonts w:eastAsiaTheme="minorEastAsia"/>
          <w:sz w:val="24"/>
          <w:szCs w:val="24"/>
        </w:rPr>
      </w:pPr>
      <w:r w:rsidRPr="006FE0C4">
        <w:rPr>
          <w:rFonts w:eastAsiaTheme="minorEastAsia"/>
          <w:sz w:val="24"/>
          <w:szCs w:val="24"/>
        </w:rPr>
        <w:t>Administrar el contenido de los documentos que integra los procedimientos logrando vincular los documentos electrónicamente.</w:t>
      </w:r>
    </w:p>
    <w:p w:rsidR="001137C8" w:rsidRPr="001137C8" w:rsidRDefault="006FE0C4" w:rsidP="006FE0C4">
      <w:pPr>
        <w:pStyle w:val="Prrafodelista"/>
        <w:numPr>
          <w:ilvl w:val="0"/>
          <w:numId w:val="51"/>
        </w:numPr>
        <w:jc w:val="both"/>
        <w:rPr>
          <w:rFonts w:eastAsiaTheme="minorEastAsia"/>
          <w:sz w:val="24"/>
          <w:szCs w:val="24"/>
        </w:rPr>
      </w:pPr>
      <w:r w:rsidRPr="006FE0C4">
        <w:rPr>
          <w:rFonts w:eastAsiaTheme="minorEastAsia"/>
          <w:sz w:val="24"/>
          <w:szCs w:val="24"/>
        </w:rPr>
        <w:t>Digitalizar de una manera eficaz la documentación de los procedimientos logrando con esto una eficiente compresión de los mismos para disminuir su capacidad al momento de almacenarlos</w:t>
      </w:r>
    </w:p>
    <w:p w:rsidR="001137C8" w:rsidRPr="001137C8" w:rsidRDefault="006FE0C4" w:rsidP="006FE0C4">
      <w:pPr>
        <w:pStyle w:val="Ttulo3"/>
        <w:jc w:val="both"/>
        <w:rPr>
          <w:rFonts w:asciiTheme="minorHAnsi" w:eastAsiaTheme="minorEastAsia" w:hAnsiTheme="minorHAnsi" w:cstheme="minorBidi"/>
        </w:rPr>
      </w:pPr>
      <w:bookmarkStart w:id="58" w:name="_Toc520362027"/>
      <w:r w:rsidRPr="006FE0C4">
        <w:rPr>
          <w:rFonts w:asciiTheme="minorHAnsi" w:eastAsiaTheme="minorEastAsia" w:hAnsiTheme="minorHAnsi" w:cstheme="minorBidi"/>
        </w:rPr>
        <w:t>Especificaciones técnicas del sistema de digitalización:</w:t>
      </w:r>
      <w:bookmarkEnd w:id="58"/>
    </w:p>
    <w:p w:rsidR="001137C8" w:rsidRPr="001137C8" w:rsidRDefault="006FE0C4" w:rsidP="00402018">
      <w:pPr>
        <w:numPr>
          <w:ilvl w:val="0"/>
          <w:numId w:val="50"/>
        </w:numPr>
        <w:spacing w:after="0"/>
        <w:jc w:val="both"/>
        <w:rPr>
          <w:rFonts w:eastAsiaTheme="minorEastAsia"/>
        </w:rPr>
      </w:pPr>
      <w:r w:rsidRPr="006FE0C4">
        <w:rPr>
          <w:rFonts w:eastAsiaTheme="minorEastAsia"/>
          <w:b/>
          <w:bCs/>
        </w:rPr>
        <w:t xml:space="preserve">Aplicación central: </w:t>
      </w:r>
      <w:r>
        <w:rPr>
          <w:rFonts w:eastAsiaTheme="minorEastAsia"/>
        </w:rPr>
        <w:t>Archivado de documentos desde cualquier fuente y con soporte para cualquier formato, ofrece todos los elementos para una gestión de contenido eficaz.</w:t>
      </w:r>
    </w:p>
    <w:p w:rsidR="00436294" w:rsidRDefault="006FE0C4" w:rsidP="00402018">
      <w:pPr>
        <w:numPr>
          <w:ilvl w:val="0"/>
          <w:numId w:val="50"/>
        </w:numPr>
        <w:spacing w:after="0"/>
        <w:jc w:val="both"/>
        <w:rPr>
          <w:rFonts w:eastAsiaTheme="minorEastAsia"/>
        </w:rPr>
      </w:pPr>
      <w:r w:rsidRPr="006FE0C4">
        <w:rPr>
          <w:rFonts w:eastAsiaTheme="minorEastAsia"/>
          <w:b/>
          <w:bCs/>
        </w:rPr>
        <w:t xml:space="preserve">Indexación:  </w:t>
      </w:r>
      <w:r>
        <w:rPr>
          <w:rFonts w:eastAsiaTheme="minorEastAsia"/>
        </w:rPr>
        <w:t>Proceso de indexación de alto rendimiento, todos los documentos se deben archivar y clasificar por medio de metadatos, la indexación sera definida por el usuario y puedes ser tan granular como sea requerida, debe soportar que el metadato pueda ser almacenado en bases de datos MS SQL, My SQL y Oracle</w:t>
      </w:r>
      <w:r w:rsidRPr="006FE0C4">
        <w:rPr>
          <w:rFonts w:eastAsiaTheme="minorEastAsia"/>
        </w:rPr>
        <w:t>.</w:t>
      </w:r>
    </w:p>
    <w:p w:rsidR="001137C8" w:rsidRPr="00436294" w:rsidRDefault="006FE0C4" w:rsidP="00402018">
      <w:pPr>
        <w:numPr>
          <w:ilvl w:val="0"/>
          <w:numId w:val="50"/>
        </w:numPr>
        <w:spacing w:after="0"/>
        <w:jc w:val="both"/>
        <w:rPr>
          <w:rFonts w:eastAsiaTheme="minorEastAsia"/>
        </w:rPr>
      </w:pPr>
      <w:r w:rsidRPr="006FE0C4">
        <w:rPr>
          <w:rFonts w:eastAsiaTheme="minorEastAsia"/>
          <w:b/>
          <w:bCs/>
        </w:rPr>
        <w:t xml:space="preserve">Búsqueda: </w:t>
      </w:r>
      <w:r>
        <w:rPr>
          <w:rFonts w:eastAsiaTheme="minorEastAsia"/>
        </w:rPr>
        <w:t>El área de búsqueda debe permitir encontrar documentos archivados de un modo rápido y sistemático por medio de los campos indexados. Los documentos que ya están disponibles para su procesamiento aparecerán automáticamente en las listas o las tareas y se pueden comprobar o liberar de inmediato. Debe soportar flujos de trabajo definidos que permite dirigir los documentos automáticamente a las personas con los atributos para verlos.</w:t>
      </w:r>
    </w:p>
    <w:p w:rsidR="001137C8" w:rsidRPr="00436294" w:rsidRDefault="006FE0C4" w:rsidP="00402018">
      <w:pPr>
        <w:numPr>
          <w:ilvl w:val="0"/>
          <w:numId w:val="50"/>
        </w:numPr>
        <w:spacing w:after="0"/>
        <w:jc w:val="both"/>
        <w:rPr>
          <w:rFonts w:eastAsiaTheme="minorEastAsia"/>
          <w:b/>
          <w:bCs/>
        </w:rPr>
      </w:pPr>
      <w:r w:rsidRPr="006FE0C4">
        <w:rPr>
          <w:rFonts w:eastAsiaTheme="minorEastAsia"/>
          <w:b/>
          <w:bCs/>
        </w:rPr>
        <w:t xml:space="preserve">Cliente: </w:t>
      </w:r>
      <w:r>
        <w:rPr>
          <w:rFonts w:eastAsiaTheme="minorEastAsia"/>
        </w:rPr>
        <w:t>Soporte de Clientes Web y vía smarthphone que permita visualizar rápidamente los documentos, independientemente del programa del que procedan. Soporte para herramientas de escritura digital y sellos para editar, comprobar y liberar documentos en flujos de proceso. Debe estar basado en tecnología HTML5 por lo que será compatible con todos los navegadores estándares.</w:t>
      </w:r>
    </w:p>
    <w:p w:rsidR="001137C8" w:rsidRPr="001137C8" w:rsidRDefault="006FE0C4" w:rsidP="00402018">
      <w:pPr>
        <w:spacing w:after="0"/>
        <w:jc w:val="both"/>
        <w:rPr>
          <w:rFonts w:eastAsiaTheme="minorEastAsia"/>
        </w:rPr>
      </w:pPr>
      <w:r w:rsidRPr="006FE0C4">
        <w:rPr>
          <w:rFonts w:eastAsiaTheme="minorEastAsia"/>
          <w:b/>
          <w:bCs/>
        </w:rPr>
        <w:t>Captura Sistemática</w:t>
      </w:r>
    </w:p>
    <w:p w:rsidR="001137C8" w:rsidRPr="001137C8" w:rsidRDefault="006FE0C4" w:rsidP="00402018">
      <w:pPr>
        <w:numPr>
          <w:ilvl w:val="0"/>
          <w:numId w:val="50"/>
        </w:numPr>
        <w:spacing w:after="0"/>
        <w:jc w:val="both"/>
        <w:rPr>
          <w:rFonts w:eastAsiaTheme="minorEastAsia"/>
        </w:rPr>
      </w:pPr>
      <w:r>
        <w:rPr>
          <w:rFonts w:eastAsiaTheme="minorEastAsia"/>
        </w:rPr>
        <w:t>Soporte para archivar documentos de todo tipo y procedentes de cualquier origen en el repositorio central. Los documentos se deben indexar, es decir, al archivarlos se les incorpora información de clasificación para poder encontrar rápidamente los documentos. Estos datos de clasificación se pueden definir de listas de selección o se pueden asignar simplemente haciendo clic en los términos correspondientes en el documento.</w:t>
      </w:r>
    </w:p>
    <w:p w:rsidR="001137C8" w:rsidRPr="001137C8" w:rsidRDefault="006FE0C4" w:rsidP="00402018">
      <w:pPr>
        <w:numPr>
          <w:ilvl w:val="0"/>
          <w:numId w:val="50"/>
        </w:numPr>
        <w:spacing w:after="0"/>
        <w:jc w:val="both"/>
        <w:rPr>
          <w:rFonts w:eastAsiaTheme="minorEastAsia"/>
        </w:rPr>
      </w:pPr>
      <w:r>
        <w:rPr>
          <w:rFonts w:eastAsiaTheme="minorEastAsia"/>
        </w:rPr>
        <w:lastRenderedPageBreak/>
        <w:t>Soporte de Tecnología Intelligent Indexing Service, proporciona indexación automática al capturar los documentos. Intelligent Indexing lee las entradas de índice relevantes de los documentos y las sugiere para el archivado sistemático. El servicio aprende del usuario cuando las confirma o las corrige, Intelligent Indexing asigna todas las entradas de forma correcta automáticamente después de varios eventos de confirmación por parte del usuario.</w:t>
      </w:r>
    </w:p>
    <w:p w:rsidR="001137C8" w:rsidRPr="001137C8" w:rsidRDefault="006FE0C4" w:rsidP="00402018">
      <w:pPr>
        <w:numPr>
          <w:ilvl w:val="0"/>
          <w:numId w:val="50"/>
        </w:numPr>
        <w:spacing w:after="0"/>
        <w:jc w:val="both"/>
        <w:rPr>
          <w:rFonts w:eastAsiaTheme="minorEastAsia"/>
        </w:rPr>
      </w:pPr>
      <w:r>
        <w:rPr>
          <w:rFonts w:eastAsiaTheme="minorEastAsia"/>
        </w:rPr>
        <w:t>Algunos otros métodos para integrar de forma automática o semiautomática los datos de índice de fuentes externas, son:  archivos de texto, bases de datos o libretas para una indexación rápida y correcta.</w:t>
      </w:r>
    </w:p>
    <w:p w:rsidR="001137C8" w:rsidRPr="001137C8" w:rsidRDefault="006FE0C4" w:rsidP="00402018">
      <w:pPr>
        <w:spacing w:after="0"/>
        <w:jc w:val="both"/>
        <w:rPr>
          <w:rFonts w:eastAsiaTheme="minorEastAsia"/>
          <w:b/>
          <w:bCs/>
        </w:rPr>
      </w:pPr>
      <w:r w:rsidRPr="006FE0C4">
        <w:rPr>
          <w:rFonts w:eastAsiaTheme="minorEastAsia"/>
          <w:b/>
          <w:bCs/>
        </w:rPr>
        <w:t>Documentos Impresos.</w:t>
      </w:r>
    </w:p>
    <w:p w:rsidR="001137C8" w:rsidRPr="001137C8" w:rsidRDefault="006FE0C4" w:rsidP="00402018">
      <w:pPr>
        <w:numPr>
          <w:ilvl w:val="0"/>
          <w:numId w:val="50"/>
        </w:numPr>
        <w:spacing w:after="0"/>
        <w:jc w:val="both"/>
        <w:rPr>
          <w:rFonts w:eastAsiaTheme="minorEastAsia"/>
        </w:rPr>
      </w:pPr>
      <w:r>
        <w:rPr>
          <w:rFonts w:eastAsiaTheme="minorEastAsia"/>
        </w:rPr>
        <w:t>Soporte de cualquier tipo de documento, pueden importarse cartas, facturas, informes, dibujos y documentos manuscritos digitalizados por medio de escáner o impresoras multifunción en red.</w:t>
      </w:r>
    </w:p>
    <w:p w:rsidR="001137C8" w:rsidRPr="001137C8" w:rsidRDefault="006FE0C4" w:rsidP="00402018">
      <w:pPr>
        <w:numPr>
          <w:ilvl w:val="0"/>
          <w:numId w:val="50"/>
        </w:numPr>
        <w:spacing w:after="0"/>
        <w:jc w:val="both"/>
        <w:rPr>
          <w:rFonts w:eastAsiaTheme="minorEastAsia"/>
        </w:rPr>
      </w:pPr>
      <w:r>
        <w:rPr>
          <w:rFonts w:eastAsiaTheme="minorEastAsia"/>
        </w:rPr>
        <w:t>Según la configuración, los documentos se deberán guardar en una bandeja después de escanearse para seguir procesándolos y guardarlos en el archivador. Soporte para que los datos de identificación del texto y los códigos de barras se pueden leer directamente del documento. Estos datos se utilizarán en el archivado de documentos como entradas de índice, para poder guardar directamente los documentos en el archivador de manera automática.</w:t>
      </w:r>
    </w:p>
    <w:p w:rsidR="001137C8" w:rsidRPr="001137C8" w:rsidRDefault="006FE0C4" w:rsidP="00402018">
      <w:pPr>
        <w:spacing w:after="0"/>
        <w:jc w:val="both"/>
        <w:rPr>
          <w:rFonts w:eastAsiaTheme="minorEastAsia"/>
          <w:b/>
          <w:bCs/>
        </w:rPr>
      </w:pPr>
      <w:r w:rsidRPr="006FE0C4">
        <w:rPr>
          <w:rFonts w:eastAsiaTheme="minorEastAsia"/>
          <w:b/>
          <w:bCs/>
        </w:rPr>
        <w:t>Archivos electrónicos.</w:t>
      </w:r>
    </w:p>
    <w:p w:rsidR="001137C8" w:rsidRPr="001137C8" w:rsidRDefault="006FE0C4" w:rsidP="00402018">
      <w:pPr>
        <w:numPr>
          <w:ilvl w:val="0"/>
          <w:numId w:val="50"/>
        </w:numPr>
        <w:spacing w:after="0"/>
        <w:jc w:val="both"/>
        <w:rPr>
          <w:rFonts w:eastAsiaTheme="minorEastAsia"/>
        </w:rPr>
      </w:pPr>
      <w:r>
        <w:rPr>
          <w:rFonts w:eastAsiaTheme="minorEastAsia"/>
        </w:rPr>
        <w:t>Opción de importación para todos los formatos de archivos, ya sean de MS Office, PDF, CAD, o de otro tipo. Puede acceder a las bandejas mediante la función de arrastrar y soltar.</w:t>
      </w:r>
    </w:p>
    <w:p w:rsidR="001137C8" w:rsidRPr="001137C8" w:rsidRDefault="006FE0C4" w:rsidP="00402018">
      <w:pPr>
        <w:numPr>
          <w:ilvl w:val="0"/>
          <w:numId w:val="50"/>
        </w:numPr>
        <w:spacing w:after="0"/>
        <w:jc w:val="both"/>
        <w:rPr>
          <w:rFonts w:eastAsiaTheme="minorEastAsia"/>
        </w:rPr>
      </w:pPr>
      <w:r>
        <w:rPr>
          <w:rFonts w:eastAsiaTheme="minorEastAsia"/>
        </w:rPr>
        <w:t>Soporte para la supervisión de forma independiente una carpeta de archivos para importar grandes volúmenes de archivos a las bandejas de manera automática o importarlos directamente a los archivadores.</w:t>
      </w:r>
    </w:p>
    <w:p w:rsidR="001137C8" w:rsidRPr="001137C8" w:rsidRDefault="006FE0C4" w:rsidP="00402018">
      <w:pPr>
        <w:numPr>
          <w:ilvl w:val="0"/>
          <w:numId w:val="50"/>
        </w:numPr>
        <w:autoSpaceDE w:val="0"/>
        <w:autoSpaceDN w:val="0"/>
        <w:adjustRightInd w:val="0"/>
        <w:spacing w:after="0" w:line="240" w:lineRule="auto"/>
        <w:jc w:val="both"/>
        <w:rPr>
          <w:rFonts w:eastAsiaTheme="minorEastAsia"/>
        </w:rPr>
      </w:pPr>
      <w:r>
        <w:rPr>
          <w:rFonts w:eastAsiaTheme="minorEastAsia"/>
        </w:rPr>
        <w:t xml:space="preserve">Soporte en el cliente del navegador de Windows Explorer Client, que se integra directamente en el Explorador de archivos de Windows. Esto permite que el Explorador muestre una carpeta de dentro del directorio de datos que contiene los archivadores. Es posible almacenar documentos o directorios enteros arrastrándolos y soltándolos a dicho directorio del Explorador de Windows, donde se pueden indexar automáticamente todos los archivos. </w:t>
      </w:r>
    </w:p>
    <w:p w:rsidR="001137C8" w:rsidRPr="001137C8" w:rsidRDefault="006FE0C4" w:rsidP="00402018">
      <w:pPr>
        <w:numPr>
          <w:ilvl w:val="0"/>
          <w:numId w:val="50"/>
        </w:numPr>
        <w:spacing w:after="0"/>
        <w:jc w:val="both"/>
        <w:rPr>
          <w:rFonts w:eastAsiaTheme="minorEastAsia"/>
        </w:rPr>
      </w:pPr>
      <w:r>
        <w:rPr>
          <w:rFonts w:eastAsiaTheme="minorEastAsia"/>
        </w:rPr>
        <w:t>Los archivos electrónicos se podrán importar en el formato original. Para visualizarlos se deben abrir en un visor universal; para editarlos, se abriran en el programa de edición correspondiente al archivo.</w:t>
      </w:r>
    </w:p>
    <w:p w:rsidR="001137C8" w:rsidRPr="001137C8" w:rsidRDefault="006FE0C4" w:rsidP="00402018">
      <w:pPr>
        <w:spacing w:after="0"/>
        <w:jc w:val="both"/>
        <w:rPr>
          <w:rFonts w:eastAsiaTheme="minorEastAsia"/>
        </w:rPr>
      </w:pPr>
      <w:r w:rsidRPr="006FE0C4">
        <w:rPr>
          <w:rFonts w:eastAsiaTheme="minorEastAsia"/>
          <w:b/>
          <w:bCs/>
        </w:rPr>
        <w:t xml:space="preserve">Importación de archivos generados durante la impresión. </w:t>
      </w:r>
    </w:p>
    <w:p w:rsidR="001137C8" w:rsidRPr="001137C8" w:rsidRDefault="006FE0C4" w:rsidP="00402018">
      <w:pPr>
        <w:numPr>
          <w:ilvl w:val="0"/>
          <w:numId w:val="50"/>
        </w:numPr>
        <w:autoSpaceDE w:val="0"/>
        <w:autoSpaceDN w:val="0"/>
        <w:adjustRightInd w:val="0"/>
        <w:spacing w:after="0" w:line="240" w:lineRule="auto"/>
        <w:jc w:val="both"/>
        <w:rPr>
          <w:rFonts w:eastAsiaTheme="minorEastAsia"/>
        </w:rPr>
      </w:pPr>
      <w:r>
        <w:rPr>
          <w:rFonts w:eastAsiaTheme="minorEastAsia"/>
        </w:rPr>
        <w:t xml:space="preserve">Esta opción debe permitir que los documentos se pueden importar prácticamente desde cualquier aplicación utilizando el comando de imprimir. Durante la impresión, se crea una copia exacta del documento y se archiva como PDF en la bandeja digital o directamente en un repositorio. </w:t>
      </w:r>
    </w:p>
    <w:p w:rsidR="001137C8" w:rsidRPr="001137C8" w:rsidRDefault="001137C8" w:rsidP="00402018">
      <w:pPr>
        <w:autoSpaceDE w:val="0"/>
        <w:autoSpaceDN w:val="0"/>
        <w:adjustRightInd w:val="0"/>
        <w:spacing w:after="0" w:line="240" w:lineRule="auto"/>
        <w:jc w:val="both"/>
        <w:rPr>
          <w:rFonts w:cstheme="minorHAnsi"/>
          <w:b/>
          <w:bCs/>
        </w:rPr>
      </w:pP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 xml:space="preserve">Archivado de correos electrónico. </w:t>
      </w:r>
    </w:p>
    <w:p w:rsidR="001137C8" w:rsidRPr="001137C8" w:rsidRDefault="006FE0C4" w:rsidP="00402018">
      <w:pPr>
        <w:numPr>
          <w:ilvl w:val="0"/>
          <w:numId w:val="50"/>
        </w:numPr>
        <w:autoSpaceDE w:val="0"/>
        <w:autoSpaceDN w:val="0"/>
        <w:adjustRightInd w:val="0"/>
        <w:spacing w:after="0" w:line="240" w:lineRule="auto"/>
        <w:jc w:val="both"/>
        <w:rPr>
          <w:rFonts w:eastAsiaTheme="minorEastAsia"/>
        </w:rPr>
      </w:pPr>
      <w:r>
        <w:rPr>
          <w:rFonts w:eastAsiaTheme="minorEastAsia"/>
        </w:rPr>
        <w:t xml:space="preserve">Posibilidad de archivar mensajes de correo electrónico de manera centralizada, soporte para archivar mensajes de correo electrónico de Microsoft Outlook/Exchange y de proveedores IMAP automáticamente o tras la confirmación del usuario. La aplicación debe </w:t>
      </w:r>
      <w:r>
        <w:rPr>
          <w:rFonts w:eastAsiaTheme="minorEastAsia"/>
        </w:rPr>
        <w:lastRenderedPageBreak/>
        <w:t>utilizar el remitente, el destinatario, la fecha, el asunto y otra información del correo electrónico para la indexación automática.</w:t>
      </w:r>
    </w:p>
    <w:p w:rsidR="001137C8" w:rsidRPr="001137C8" w:rsidRDefault="006FE0C4" w:rsidP="00402018">
      <w:pPr>
        <w:numPr>
          <w:ilvl w:val="0"/>
          <w:numId w:val="50"/>
        </w:numPr>
        <w:autoSpaceDE w:val="0"/>
        <w:autoSpaceDN w:val="0"/>
        <w:adjustRightInd w:val="0"/>
        <w:spacing w:after="0" w:line="240" w:lineRule="auto"/>
        <w:jc w:val="both"/>
        <w:rPr>
          <w:rFonts w:eastAsiaTheme="minorEastAsia"/>
        </w:rPr>
      </w:pPr>
      <w:r>
        <w:rPr>
          <w:rFonts w:eastAsiaTheme="minorEastAsia"/>
        </w:rPr>
        <w:t>Los mensajes de correo electrónico archivados se deberán marcar automáticamente como correo electrónico. Se puede responder a dichos mensajes o se pueden reenviar directamente con la aplicación de correo electrónico Microsoft Outlook.</w:t>
      </w: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Derechos de acceso personalizados.</w:t>
      </w:r>
    </w:p>
    <w:p w:rsidR="001137C8" w:rsidRPr="001137C8" w:rsidRDefault="006FE0C4" w:rsidP="00402018">
      <w:pPr>
        <w:numPr>
          <w:ilvl w:val="0"/>
          <w:numId w:val="50"/>
        </w:numPr>
        <w:autoSpaceDE w:val="0"/>
        <w:autoSpaceDN w:val="0"/>
        <w:adjustRightInd w:val="0"/>
        <w:spacing w:after="0" w:line="240" w:lineRule="auto"/>
        <w:jc w:val="both"/>
        <w:rPr>
          <w:rFonts w:eastAsiaTheme="minorEastAsia"/>
        </w:rPr>
      </w:pPr>
      <w:r>
        <w:rPr>
          <w:rFonts w:eastAsiaTheme="minorEastAsia"/>
        </w:rPr>
        <w:t>Acceso a los documentos mediante una estructura de autorización compuesta de grupos, funciones y perfiles, que garantice el acceso únicamente a los documentos permitidos según su nivel de autorización. El sistema deberá tener restricciones para acceder directamente a los documentos desde el explorador de archivos del sistema operativo. funciones de registro que permitan ver quién ha accedido a un documento o lo ha modificado, y en qué momento.</w:t>
      </w: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Estándares abiertos para documentos y datos de indexación</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 xml:space="preserve">El documento deberá poderse guardar en el formato original o como archivo PDF, cada documento crea un "metarchivo" en formato XML. Este metarchivo se usa para guardar información sobre el documento y su contenido. La ubicación de archivado principal de los datos de índice debe estar una base de datos SQL u Oracle vinculada a los documentos. </w:t>
      </w: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Recuperación rápida</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Facilidad para encontrar la información. Los términos de búsqueda se puedan escribir de manera exacta, parcial, combinados o bien seleccionarlos en listas. El resultado aparece directamente en una lista que el usuario puede ordenar como desee.</w:t>
      </w: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Búsqueda de texto completo</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Debe soportar búsquedas que no necesariamente tienen que hacer referencia a las entradas de índice de los documentos. Permita realizar búsquedas en el texto de los propios documentos. Para ello, debe crear automáticamente un índice de texto completo para los documentos en el archivador en segundo plano. Esta función debe interpretar los documentos escaneados y los formatos de archivo más comunes. Esta función de indexación de texto completo puede combinarse con todos los sistemas de base de datos compatibles como son SQL, MySQL y Oracle. Los resultados se deben de resaltar con color dentro de los documentos en el visor de la aplicación.</w:t>
      </w: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Edición de documentos</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Soporte para la edición de los documentos en su programa correspondiente, ejemplo Word, Excel o de otros formatos. La edición puede realizarse directamente en el archivador o fuera de este. Bloqueo de documentos en el archivador, esta función protege la versión actual del documento en el archivador para impedir que la editen otros usuarios. Al desbloquear el documento en el archivador, se crea una nueva versión. Las versiones previas se conservan para fines de comprobación y seguimiento.</w:t>
      </w:r>
    </w:p>
    <w:p w:rsidR="001137C8" w:rsidRPr="001137C8" w:rsidRDefault="001137C8" w:rsidP="00402018">
      <w:pPr>
        <w:autoSpaceDE w:val="0"/>
        <w:autoSpaceDN w:val="0"/>
        <w:adjustRightInd w:val="0"/>
        <w:spacing w:after="0" w:line="240" w:lineRule="auto"/>
        <w:jc w:val="both"/>
        <w:rPr>
          <w:rFonts w:eastAsiaTheme="minorEastAsia"/>
          <w:b/>
          <w:bCs/>
        </w:rPr>
      </w:pPr>
      <w:r w:rsidRPr="001137C8">
        <w:rPr>
          <w:rFonts w:cstheme="minorHAnsi"/>
        </w:rPr>
        <w:t xml:space="preserve"> </w:t>
      </w:r>
      <w:r w:rsidR="006FE0C4" w:rsidRPr="006FE0C4">
        <w:rPr>
          <w:rFonts w:eastAsiaTheme="minorEastAsia"/>
          <w:b/>
          <w:bCs/>
        </w:rPr>
        <w:t>Workflow Manager de alto rendimiento</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 xml:space="preserve">Soporte de Workflow Manager para el procesamiento de documentos que deben ser controlados y supervisado como parte de un procedimiento. Las tareas conectadas con un documento avanzan entre responsables a la siguiente etapa o bien de forma paralela, según se defina en el Workflow, todos los participantes siempre verán en aplicación el estado más reciente de los documentos. </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Workflow Manager debe tener una interfaz gráfica que permite ilustrar los procesos de digitalmente. Se especifica qué paso debe realizarse y cuándo, y qué ocurre si no se puede completar una tarea, todo esto sin necesidad de tener conocimientos de programación.</w:t>
      </w:r>
    </w:p>
    <w:p w:rsidR="001137C8" w:rsidRPr="001137C8" w:rsidRDefault="001137C8" w:rsidP="00402018">
      <w:pPr>
        <w:autoSpaceDE w:val="0"/>
        <w:autoSpaceDN w:val="0"/>
        <w:adjustRightInd w:val="0"/>
        <w:spacing w:after="0" w:line="240" w:lineRule="auto"/>
        <w:jc w:val="both"/>
        <w:rPr>
          <w:rFonts w:cstheme="minorHAnsi"/>
        </w:rPr>
      </w:pP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Soporte de Dispositivos Móviles</w:t>
      </w:r>
    </w:p>
    <w:p w:rsidR="001137C8" w:rsidRPr="001137C8" w:rsidRDefault="006FE0C4" w:rsidP="00402018">
      <w:pPr>
        <w:numPr>
          <w:ilvl w:val="0"/>
          <w:numId w:val="50"/>
        </w:numPr>
        <w:autoSpaceDE w:val="0"/>
        <w:autoSpaceDN w:val="0"/>
        <w:adjustRightInd w:val="0"/>
        <w:spacing w:after="0" w:line="240" w:lineRule="auto"/>
        <w:ind w:left="360"/>
        <w:jc w:val="both"/>
        <w:rPr>
          <w:rFonts w:eastAsiaTheme="minorEastAsia"/>
        </w:rPr>
      </w:pPr>
      <w:r>
        <w:rPr>
          <w:rFonts w:eastAsiaTheme="minorEastAsia"/>
        </w:rPr>
        <w:t xml:space="preserve">Soporte para acceder a los repositorios desde dispositivos móviles y contar con las mismas opciones que tiene con el cliente web. </w:t>
      </w:r>
    </w:p>
    <w:p w:rsidR="001137C8" w:rsidRPr="001137C8" w:rsidRDefault="006FE0C4" w:rsidP="00402018">
      <w:pPr>
        <w:autoSpaceDE w:val="0"/>
        <w:autoSpaceDN w:val="0"/>
        <w:adjustRightInd w:val="0"/>
        <w:spacing w:after="0" w:line="240" w:lineRule="auto"/>
        <w:jc w:val="both"/>
        <w:rPr>
          <w:rFonts w:eastAsiaTheme="minorEastAsia"/>
          <w:b/>
          <w:bCs/>
        </w:rPr>
      </w:pPr>
      <w:r w:rsidRPr="006FE0C4">
        <w:rPr>
          <w:rFonts w:eastAsiaTheme="minorEastAsia"/>
          <w:b/>
          <w:bCs/>
        </w:rPr>
        <w:t>Administración y configuración del sistema</w:t>
      </w:r>
    </w:p>
    <w:p w:rsidR="001137C8" w:rsidRPr="001137C8" w:rsidRDefault="006FE0C4" w:rsidP="00402018">
      <w:pPr>
        <w:numPr>
          <w:ilvl w:val="0"/>
          <w:numId w:val="50"/>
        </w:numPr>
        <w:autoSpaceDE w:val="0"/>
        <w:autoSpaceDN w:val="0"/>
        <w:adjustRightInd w:val="0"/>
        <w:spacing w:after="120" w:line="240" w:lineRule="auto"/>
        <w:ind w:left="360"/>
        <w:jc w:val="both"/>
        <w:rPr>
          <w:rFonts w:eastAsiaTheme="minorEastAsia"/>
        </w:rPr>
      </w:pPr>
      <w:r>
        <w:rPr>
          <w:rFonts w:eastAsiaTheme="minorEastAsia"/>
        </w:rPr>
        <w:t>Módulo de administración y la configuración del sistema que no requiera de conocimiento de informática por medio de interface web, en esta modulo se pueden definir repositorios por proyecto, configuraciones de importación, métodos de indexación de documentos escaneados, perfiles de usuarios, flujos de documentos.</w:t>
      </w:r>
    </w:p>
    <w:p w:rsidR="001137C8" w:rsidRPr="00E061A2" w:rsidRDefault="006FE0C4" w:rsidP="00E061A2">
      <w:pPr>
        <w:pStyle w:val="Ttulo2"/>
        <w:jc w:val="both"/>
        <w:rPr>
          <w:rFonts w:asciiTheme="minorHAnsi" w:eastAsiaTheme="minorEastAsia" w:hAnsiTheme="minorHAnsi" w:cstheme="minorBidi"/>
          <w:bCs/>
          <w:sz w:val="24"/>
          <w:szCs w:val="24"/>
        </w:rPr>
      </w:pPr>
      <w:r w:rsidRPr="00E061A2">
        <w:rPr>
          <w:rFonts w:asciiTheme="minorHAnsi" w:eastAsiaTheme="minorEastAsia" w:hAnsiTheme="minorHAnsi" w:cstheme="minorBidi"/>
          <w:bCs/>
          <w:sz w:val="24"/>
          <w:szCs w:val="24"/>
        </w:rPr>
        <w:t>Incluir.</w:t>
      </w:r>
    </w:p>
    <w:p w:rsidR="001137C8" w:rsidRDefault="006FE0C4" w:rsidP="00402018">
      <w:pPr>
        <w:autoSpaceDE w:val="0"/>
        <w:autoSpaceDN w:val="0"/>
        <w:adjustRightInd w:val="0"/>
        <w:spacing w:after="120" w:line="240" w:lineRule="auto"/>
        <w:jc w:val="both"/>
        <w:rPr>
          <w:rFonts w:eastAsiaTheme="minorEastAsia"/>
        </w:rPr>
      </w:pPr>
      <w:r>
        <w:rPr>
          <w:rFonts w:eastAsiaTheme="minorEastAsia"/>
        </w:rPr>
        <w:t>1</w:t>
      </w:r>
      <w:r w:rsidR="00671BD4">
        <w:rPr>
          <w:rFonts w:eastAsiaTheme="minorEastAsia"/>
        </w:rPr>
        <w:t>8</w:t>
      </w:r>
      <w:r>
        <w:rPr>
          <w:rFonts w:eastAsiaTheme="minorEastAsia"/>
        </w:rPr>
        <w:t xml:space="preserve"> licencias nombradas Docuware Client update y soporte por un año.</w:t>
      </w:r>
      <w:r w:rsidR="001137C8">
        <w:br/>
      </w:r>
      <w:r>
        <w:rPr>
          <w:rFonts w:eastAsiaTheme="minorEastAsia"/>
        </w:rPr>
        <w:t>Servicios profesionales para la creación y configuración de repositorio de información correspondiente al proceso de digitalización de expedientes de compras.</w:t>
      </w:r>
    </w:p>
    <w:p w:rsidR="00402018" w:rsidRPr="00856ADA" w:rsidRDefault="00402018" w:rsidP="00402018">
      <w:pPr>
        <w:pStyle w:val="Ttulo2"/>
        <w:rPr>
          <w:rFonts w:asciiTheme="minorHAnsi" w:eastAsiaTheme="minorEastAsia" w:hAnsiTheme="minorHAnsi" w:cstheme="minorBidi"/>
          <w:sz w:val="24"/>
          <w:szCs w:val="24"/>
        </w:rPr>
      </w:pPr>
      <w:r w:rsidRPr="00856ADA">
        <w:rPr>
          <w:rFonts w:asciiTheme="minorHAnsi" w:eastAsiaTheme="minorEastAsia" w:hAnsiTheme="minorHAnsi" w:cstheme="minorBidi"/>
          <w:sz w:val="24"/>
          <w:szCs w:val="24"/>
        </w:rPr>
        <w:t>Los Licitantes Deberán Presentar:</w:t>
      </w:r>
    </w:p>
    <w:p w:rsidR="00BB7A08" w:rsidRDefault="00402018" w:rsidP="00402018">
      <w:pPr>
        <w:ind w:left="708"/>
        <w:rPr>
          <w:rFonts w:eastAsiaTheme="minorEastAsia" w:cstheme="minorHAnsi"/>
          <w:sz w:val="24"/>
          <w:szCs w:val="24"/>
        </w:rPr>
      </w:pPr>
      <w:r w:rsidRPr="00402018">
        <w:rPr>
          <w:rFonts w:eastAsiaTheme="minorEastAsia" w:cstheme="minorHAnsi"/>
          <w:sz w:val="24"/>
          <w:szCs w:val="24"/>
        </w:rPr>
        <w:t xml:space="preserve">Carta original vigente por parte del fabricante en México, donde certifique al licitante como canal de venta/distribuidor autorizado de la marca propuesta, incluyendo </w:t>
      </w:r>
      <w:r w:rsidR="00E061A2">
        <w:rPr>
          <w:rFonts w:eastAsiaTheme="minorEastAsia" w:cstheme="minorHAnsi"/>
          <w:sz w:val="24"/>
          <w:szCs w:val="24"/>
        </w:rPr>
        <w:t xml:space="preserve">en dicha carta </w:t>
      </w:r>
      <w:r w:rsidRPr="00402018">
        <w:rPr>
          <w:rFonts w:eastAsiaTheme="minorEastAsia" w:cstheme="minorHAnsi"/>
          <w:sz w:val="24"/>
          <w:szCs w:val="24"/>
        </w:rPr>
        <w:t>como mínimo</w:t>
      </w:r>
      <w:r w:rsidR="00E061A2">
        <w:rPr>
          <w:rFonts w:eastAsiaTheme="minorEastAsia" w:cstheme="minorHAnsi"/>
          <w:sz w:val="24"/>
          <w:szCs w:val="24"/>
        </w:rPr>
        <w:t>,</w:t>
      </w:r>
      <w:r w:rsidRPr="00402018">
        <w:rPr>
          <w:rFonts w:eastAsiaTheme="minorEastAsia" w:cstheme="minorHAnsi"/>
          <w:sz w:val="24"/>
          <w:szCs w:val="24"/>
        </w:rPr>
        <w:t xml:space="preserve"> el teléfono, puesto, correo electrónico y domicilio del Representante que la firma.</w:t>
      </w:r>
    </w:p>
    <w:p w:rsidR="00BB7A08" w:rsidRDefault="00BB7A08">
      <w:pPr>
        <w:rPr>
          <w:rFonts w:eastAsiaTheme="minorEastAsia" w:cstheme="minorHAnsi"/>
          <w:sz w:val="24"/>
          <w:szCs w:val="24"/>
        </w:rPr>
      </w:pPr>
      <w:r>
        <w:rPr>
          <w:rFonts w:eastAsiaTheme="minorEastAsia" w:cstheme="minorHAnsi"/>
          <w:sz w:val="24"/>
          <w:szCs w:val="24"/>
        </w:rPr>
        <w:br w:type="page"/>
      </w:r>
    </w:p>
    <w:p w:rsidR="00402018" w:rsidRPr="00402018" w:rsidRDefault="00402018" w:rsidP="00402018">
      <w:pPr>
        <w:ind w:left="708"/>
        <w:rPr>
          <w:rFonts w:eastAsiaTheme="minorEastAsia" w:cstheme="minorHAnsi"/>
          <w:sz w:val="24"/>
          <w:szCs w:val="24"/>
        </w:rPr>
      </w:pPr>
    </w:p>
    <w:p w:rsidR="00206401" w:rsidRPr="00E061A2" w:rsidRDefault="00206401" w:rsidP="00E061A2">
      <w:pPr>
        <w:pStyle w:val="Ttulo2"/>
        <w:jc w:val="both"/>
        <w:rPr>
          <w:rFonts w:asciiTheme="minorHAnsi" w:eastAsiaTheme="minorEastAsia" w:hAnsiTheme="minorHAnsi" w:cstheme="minorBidi"/>
          <w:b/>
          <w:bCs/>
          <w:sz w:val="28"/>
          <w:szCs w:val="28"/>
        </w:rPr>
      </w:pPr>
      <w:r w:rsidRPr="00E061A2">
        <w:rPr>
          <w:rFonts w:asciiTheme="minorHAnsi" w:eastAsiaTheme="minorEastAsia" w:hAnsiTheme="minorHAnsi" w:cstheme="minorBidi"/>
          <w:b/>
          <w:bCs/>
          <w:sz w:val="28"/>
          <w:szCs w:val="28"/>
        </w:rPr>
        <w:t>Respaldo</w:t>
      </w:r>
      <w:r w:rsidR="00E061A2">
        <w:rPr>
          <w:rFonts w:asciiTheme="minorHAnsi" w:eastAsiaTheme="minorEastAsia" w:hAnsiTheme="minorHAnsi" w:cstheme="minorBidi"/>
          <w:b/>
          <w:bCs/>
          <w:sz w:val="28"/>
          <w:szCs w:val="28"/>
        </w:rPr>
        <w:t>,</w:t>
      </w:r>
      <w:r w:rsidRPr="00E061A2">
        <w:rPr>
          <w:rFonts w:asciiTheme="minorHAnsi" w:eastAsiaTheme="minorEastAsia" w:hAnsiTheme="minorHAnsi" w:cstheme="minorBidi"/>
          <w:b/>
          <w:bCs/>
          <w:sz w:val="28"/>
          <w:szCs w:val="28"/>
        </w:rPr>
        <w:t xml:space="preserve"> codificación y compresión de documentos.</w:t>
      </w:r>
    </w:p>
    <w:p w:rsidR="00206401" w:rsidRPr="001137C8" w:rsidRDefault="00206401" w:rsidP="00206401">
      <w:pPr>
        <w:pStyle w:val="Ttulo2"/>
        <w:rPr>
          <w:rFonts w:asciiTheme="minorHAnsi" w:eastAsiaTheme="minorEastAsia" w:hAnsiTheme="minorHAnsi" w:cstheme="minorBidi"/>
        </w:rPr>
      </w:pPr>
      <w:r w:rsidRPr="006FE0C4">
        <w:rPr>
          <w:rFonts w:asciiTheme="minorHAnsi" w:eastAsiaTheme="minorEastAsia" w:hAnsiTheme="minorHAnsi" w:cstheme="minorBidi"/>
        </w:rPr>
        <w:t>Objetivo</w:t>
      </w:r>
    </w:p>
    <w:p w:rsidR="008F6D62" w:rsidRPr="008F6D62" w:rsidRDefault="00206401" w:rsidP="008F6D62">
      <w:pPr>
        <w:rPr>
          <w:rFonts w:eastAsiaTheme="minorEastAsia"/>
          <w:sz w:val="24"/>
          <w:szCs w:val="24"/>
        </w:rPr>
      </w:pPr>
      <w:r>
        <w:rPr>
          <w:rFonts w:eastAsiaTheme="minorEastAsia"/>
          <w:sz w:val="24"/>
          <w:szCs w:val="24"/>
        </w:rPr>
        <w:t xml:space="preserve">La solución deberá contar con </w:t>
      </w:r>
      <w:r w:rsidRPr="006FE0C4">
        <w:rPr>
          <w:rFonts w:eastAsiaTheme="minorEastAsia"/>
          <w:sz w:val="24"/>
          <w:szCs w:val="24"/>
        </w:rPr>
        <w:t xml:space="preserve">un procedimiento </w:t>
      </w:r>
      <w:r>
        <w:rPr>
          <w:rFonts w:eastAsiaTheme="minorEastAsia"/>
          <w:sz w:val="24"/>
          <w:szCs w:val="24"/>
        </w:rPr>
        <w:t xml:space="preserve">capaz de </w:t>
      </w:r>
      <w:r w:rsidR="00053FD4">
        <w:rPr>
          <w:rFonts w:eastAsiaTheme="minorEastAsia"/>
          <w:sz w:val="24"/>
          <w:szCs w:val="24"/>
        </w:rPr>
        <w:t xml:space="preserve">respaldar eficazmente la información que integra cada uno de los procedimientos de adquisiciones </w:t>
      </w:r>
      <w:r w:rsidRPr="006FE0C4">
        <w:rPr>
          <w:rFonts w:eastAsiaTheme="minorEastAsia"/>
          <w:sz w:val="24"/>
          <w:szCs w:val="24"/>
        </w:rPr>
        <w:t xml:space="preserve">de gobierno del estado, a través de un sistema </w:t>
      </w:r>
      <w:r w:rsidR="00053FD4">
        <w:rPr>
          <w:rFonts w:eastAsiaTheme="minorEastAsia"/>
          <w:sz w:val="24"/>
          <w:szCs w:val="24"/>
        </w:rPr>
        <w:t xml:space="preserve">integrado al cien por ciento a esta solución el cual debe de ser capaz de automatizar el respaldo de la información capturada y digitalizada de los </w:t>
      </w:r>
      <w:r w:rsidR="00027D5C">
        <w:rPr>
          <w:rFonts w:eastAsiaTheme="minorEastAsia"/>
          <w:sz w:val="24"/>
          <w:szCs w:val="24"/>
        </w:rPr>
        <w:t>procedimientos,</w:t>
      </w:r>
      <w:r w:rsidR="00053FD4">
        <w:rPr>
          <w:rFonts w:eastAsiaTheme="minorEastAsia"/>
          <w:sz w:val="24"/>
          <w:szCs w:val="24"/>
        </w:rPr>
        <w:t xml:space="preserve"> así como la codificación y la compresión de</w:t>
      </w:r>
      <w:r w:rsidR="002B6CC5">
        <w:rPr>
          <w:rFonts w:eastAsiaTheme="minorEastAsia"/>
          <w:sz w:val="24"/>
          <w:szCs w:val="24"/>
        </w:rPr>
        <w:t xml:space="preserve"> la misma,</w:t>
      </w:r>
      <w:r w:rsidR="00053FD4">
        <w:rPr>
          <w:rFonts w:eastAsiaTheme="minorEastAsia"/>
          <w:sz w:val="24"/>
          <w:szCs w:val="24"/>
        </w:rPr>
        <w:t xml:space="preserve"> para lograr </w:t>
      </w:r>
      <w:r w:rsidR="00027D5C">
        <w:rPr>
          <w:rFonts w:eastAsiaTheme="minorEastAsia"/>
          <w:sz w:val="24"/>
          <w:szCs w:val="24"/>
        </w:rPr>
        <w:t>así eficientizar</w:t>
      </w:r>
      <w:r w:rsidR="00053FD4">
        <w:rPr>
          <w:rFonts w:eastAsiaTheme="minorEastAsia"/>
          <w:sz w:val="24"/>
          <w:szCs w:val="24"/>
        </w:rPr>
        <w:t xml:space="preserve"> el almacenamiento y la seguridad de la </w:t>
      </w:r>
      <w:r w:rsidR="002B6CC5">
        <w:rPr>
          <w:rFonts w:eastAsiaTheme="minorEastAsia"/>
          <w:sz w:val="24"/>
          <w:szCs w:val="24"/>
        </w:rPr>
        <w:t>documentación recabada</w:t>
      </w:r>
      <w:r w:rsidR="00053FD4">
        <w:rPr>
          <w:rFonts w:eastAsiaTheme="minorEastAsia"/>
          <w:sz w:val="24"/>
          <w:szCs w:val="24"/>
        </w:rPr>
        <w:t>.</w:t>
      </w:r>
      <w:r w:rsidR="008F6D62">
        <w:rPr>
          <w:rFonts w:eastAsiaTheme="minorEastAsia"/>
          <w:sz w:val="24"/>
          <w:szCs w:val="24"/>
        </w:rPr>
        <w:t xml:space="preserve"> De acuerdo con lo requerido en el Artículo 69 de la </w:t>
      </w:r>
      <w:r w:rsidR="008F6D62" w:rsidRPr="008F6D62">
        <w:rPr>
          <w:rFonts w:eastAsiaTheme="minorEastAsia"/>
          <w:sz w:val="24"/>
          <w:szCs w:val="24"/>
        </w:rPr>
        <w:t>ley de transparencia y acceso a la información pública</w:t>
      </w:r>
      <w:r w:rsidR="008F6D62">
        <w:rPr>
          <w:rFonts w:eastAsiaTheme="minorEastAsia"/>
          <w:sz w:val="24"/>
          <w:szCs w:val="24"/>
        </w:rPr>
        <w:t xml:space="preserve"> </w:t>
      </w:r>
      <w:r w:rsidR="008F6D62" w:rsidRPr="008F6D62">
        <w:rPr>
          <w:rFonts w:eastAsiaTheme="minorEastAsia"/>
          <w:sz w:val="24"/>
          <w:szCs w:val="24"/>
        </w:rPr>
        <w:t>para el estado de baja california</w:t>
      </w:r>
      <w:r w:rsidR="008F6D62">
        <w:rPr>
          <w:rFonts w:eastAsiaTheme="minorEastAsia"/>
          <w:sz w:val="24"/>
          <w:szCs w:val="24"/>
        </w:rPr>
        <w:t xml:space="preserve">. </w:t>
      </w:r>
    </w:p>
    <w:p w:rsidR="00053FD4" w:rsidRPr="00053FD4" w:rsidRDefault="00053FD4" w:rsidP="00053FD4">
      <w:pPr>
        <w:pStyle w:val="Ttulo2"/>
        <w:rPr>
          <w:rFonts w:asciiTheme="minorHAnsi" w:eastAsiaTheme="minorEastAsia" w:hAnsiTheme="minorHAnsi" w:cstheme="minorBidi"/>
        </w:rPr>
      </w:pPr>
      <w:r w:rsidRPr="00053FD4">
        <w:rPr>
          <w:rFonts w:asciiTheme="minorHAnsi" w:eastAsiaTheme="minorEastAsia" w:hAnsiTheme="minorHAnsi" w:cstheme="minorBidi"/>
        </w:rPr>
        <w:t>Especificaciones técnicas</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Consola de administración centralizada. Capacidad para poder gestionar de manera granular las políticas de respaldo, encriptar la información, realizar un borrado remoto y seguro de la información o de revocar accesos a la información todo desde una consola centralizada.</w:t>
      </w:r>
    </w:p>
    <w:p w:rsidR="00053FD4" w:rsidRPr="00053FD4" w:rsidRDefault="00053FD4" w:rsidP="00053FD4">
      <w:pPr>
        <w:pStyle w:val="Prrafodelista"/>
        <w:numPr>
          <w:ilvl w:val="0"/>
          <w:numId w:val="56"/>
        </w:numPr>
        <w:spacing w:after="120"/>
        <w:rPr>
          <w:rFonts w:eastAsiaTheme="minorEastAsia" w:cstheme="minorHAnsi"/>
          <w:sz w:val="24"/>
          <w:szCs w:val="24"/>
        </w:rPr>
      </w:pPr>
      <w:r w:rsidRPr="00053FD4">
        <w:rPr>
          <w:rFonts w:eastAsiaTheme="minorEastAsia" w:cstheme="minorHAnsi"/>
          <w:sz w:val="24"/>
          <w:szCs w:val="24"/>
        </w:rPr>
        <w:t>La solución debe permitir gestionar todas las políticas de backup, permitiendo un control total sobre la selección del respaldo, cuotas, opciones de programación y configuraciones adicionales.</w:t>
      </w:r>
    </w:p>
    <w:p w:rsidR="00053FD4" w:rsidRPr="00053FD4" w:rsidRDefault="00053FD4" w:rsidP="00053FD4">
      <w:pPr>
        <w:pStyle w:val="Prrafodelista"/>
        <w:numPr>
          <w:ilvl w:val="0"/>
          <w:numId w:val="56"/>
        </w:numPr>
        <w:spacing w:after="120"/>
        <w:rPr>
          <w:rFonts w:eastAsiaTheme="minorEastAsia" w:cstheme="minorHAnsi"/>
          <w:sz w:val="24"/>
          <w:szCs w:val="24"/>
        </w:rPr>
      </w:pPr>
      <w:r w:rsidRPr="00053FD4">
        <w:rPr>
          <w:rFonts w:eastAsiaTheme="minorEastAsia" w:cstheme="minorHAnsi"/>
          <w:sz w:val="24"/>
          <w:szCs w:val="24"/>
        </w:rPr>
        <w:t>El software debe asegurar el bloqueo general de todas las configuraciones restringiendo a usuarios modificar la política.</w:t>
      </w:r>
    </w:p>
    <w:p w:rsidR="00053FD4" w:rsidRPr="00053FD4" w:rsidRDefault="00053FD4" w:rsidP="00053FD4">
      <w:pPr>
        <w:pStyle w:val="Prrafodelista"/>
        <w:numPr>
          <w:ilvl w:val="0"/>
          <w:numId w:val="56"/>
        </w:numPr>
        <w:spacing w:after="120"/>
        <w:rPr>
          <w:rFonts w:eastAsiaTheme="minorEastAsia" w:cstheme="minorHAnsi"/>
          <w:sz w:val="24"/>
          <w:szCs w:val="24"/>
        </w:rPr>
      </w:pPr>
      <w:r w:rsidRPr="00053FD4">
        <w:rPr>
          <w:rFonts w:eastAsiaTheme="minorEastAsia" w:cstheme="minorHAnsi"/>
          <w:sz w:val="24"/>
          <w:szCs w:val="24"/>
        </w:rPr>
        <w:t>Capacidad para el despliegue automático de agentes de manera simple y centralizada</w:t>
      </w:r>
    </w:p>
    <w:p w:rsidR="00053FD4" w:rsidRPr="00053FD4" w:rsidRDefault="00053FD4" w:rsidP="00053FD4">
      <w:pPr>
        <w:pStyle w:val="Prrafodelista"/>
        <w:numPr>
          <w:ilvl w:val="0"/>
          <w:numId w:val="56"/>
        </w:numPr>
        <w:spacing w:after="120"/>
        <w:rPr>
          <w:rFonts w:eastAsiaTheme="minorEastAsia" w:cstheme="minorHAnsi"/>
          <w:sz w:val="24"/>
          <w:szCs w:val="24"/>
        </w:rPr>
      </w:pPr>
      <w:r w:rsidRPr="00053FD4">
        <w:rPr>
          <w:rFonts w:eastAsiaTheme="minorEastAsia" w:cstheme="minorHAnsi"/>
          <w:sz w:val="24"/>
          <w:szCs w:val="24"/>
        </w:rPr>
        <w:t>Los reportes y configuraciones deben de ser sencillo e intuitivos.</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Eficiente uso de acho de banda y almacenamiento. La solución debe hacer un uso optimizado del ancho de banda, así como el almacenamiento mediante funciones de reducción de datos, incluyendo de duplicación de archivos.</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 xml:space="preserve">•Soporte para la </w:t>
      </w:r>
      <w:r w:rsidR="00027D5C" w:rsidRPr="00053FD4">
        <w:rPr>
          <w:rFonts w:eastAsiaTheme="minorEastAsia" w:cstheme="minorHAnsi"/>
          <w:sz w:val="24"/>
          <w:szCs w:val="24"/>
        </w:rPr>
        <w:t>de duplicación</w:t>
      </w:r>
      <w:r w:rsidRPr="00053FD4">
        <w:rPr>
          <w:rFonts w:eastAsiaTheme="minorEastAsia" w:cstheme="minorHAnsi"/>
          <w:sz w:val="24"/>
          <w:szCs w:val="24"/>
        </w:rPr>
        <w:t xml:space="preserve"> de datos reduce los requerimientos de ancho de banda y almacenamiento.</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•Capacidad para establecer políticas de backup centralizadas asegurando que solo la información relevante sea respaldada.</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•Permite el establecimiento de limite el ancho de banda y asegure de esta manera un mínimo impacto en la red.</w:t>
      </w:r>
    </w:p>
    <w:p w:rsidR="00BB7A08" w:rsidRDefault="00BB7A08" w:rsidP="00053FD4">
      <w:pPr>
        <w:rPr>
          <w:rFonts w:eastAsiaTheme="minorEastAsia" w:cstheme="minorHAnsi"/>
          <w:b/>
          <w:sz w:val="24"/>
          <w:szCs w:val="24"/>
        </w:rPr>
      </w:pPr>
    </w:p>
    <w:p w:rsidR="00BB7A08" w:rsidRDefault="00BB7A08" w:rsidP="00053FD4">
      <w:pPr>
        <w:rPr>
          <w:rFonts w:eastAsiaTheme="minorEastAsia" w:cstheme="minorHAnsi"/>
          <w:b/>
          <w:sz w:val="24"/>
          <w:szCs w:val="24"/>
        </w:rPr>
      </w:pPr>
    </w:p>
    <w:p w:rsidR="00BB7A08" w:rsidRPr="00BB7A08" w:rsidRDefault="00053FD4" w:rsidP="00BB7A08">
      <w:pPr>
        <w:pStyle w:val="Ttulo2"/>
        <w:rPr>
          <w:rFonts w:asciiTheme="minorHAnsi" w:eastAsiaTheme="minorEastAsia" w:hAnsiTheme="minorHAnsi" w:cstheme="minorBidi"/>
        </w:rPr>
      </w:pPr>
      <w:r w:rsidRPr="00BB7A08">
        <w:rPr>
          <w:rFonts w:asciiTheme="minorHAnsi" w:eastAsiaTheme="minorEastAsia" w:hAnsiTheme="minorHAnsi" w:cstheme="minorBidi"/>
        </w:rPr>
        <w:lastRenderedPageBreak/>
        <w:t>Prevención de perdida de datos.</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 xml:space="preserve"> La solución debe asegurar la protección multicapa contra la pedida de datos y el acceso no autorizado a sus archivos a través de funcionalidades como cifrado en puntos finales, borrado remoto y la prevención de perdida de datos.</w:t>
      </w:r>
    </w:p>
    <w:p w:rsidR="00053FD4" w:rsidRPr="00027D5C" w:rsidRDefault="00053FD4" w:rsidP="00027D5C">
      <w:pPr>
        <w:pStyle w:val="Prrafodelista"/>
        <w:numPr>
          <w:ilvl w:val="0"/>
          <w:numId w:val="57"/>
        </w:numPr>
        <w:rPr>
          <w:rFonts w:eastAsiaTheme="minorEastAsia" w:cstheme="minorHAnsi"/>
          <w:sz w:val="24"/>
          <w:szCs w:val="24"/>
        </w:rPr>
      </w:pPr>
      <w:r w:rsidRPr="00027D5C">
        <w:rPr>
          <w:rFonts w:eastAsiaTheme="minorEastAsia" w:cstheme="minorHAnsi"/>
          <w:sz w:val="24"/>
          <w:szCs w:val="24"/>
        </w:rPr>
        <w:t>Soporte para el cifrado / descifrado transparente y centralizado sin la intervención del usuario final, debe realizar el cifrado de archivos en tiempo cercano al real para una protección segura contra el robo de datos, que no requiere la implementación de software adicional y que permite el cifrado selectivo para asegurar una integración de bajo impacto simplificado y transparente, los archivos seleccionados para el backup del usuario deben ser cifrados automáticamente.</w:t>
      </w:r>
    </w:p>
    <w:p w:rsidR="00053FD4" w:rsidRPr="00027D5C" w:rsidRDefault="00053FD4" w:rsidP="00027D5C">
      <w:pPr>
        <w:pStyle w:val="Prrafodelista"/>
        <w:numPr>
          <w:ilvl w:val="0"/>
          <w:numId w:val="57"/>
        </w:numPr>
        <w:rPr>
          <w:rFonts w:eastAsiaTheme="minorEastAsia" w:cstheme="minorHAnsi"/>
          <w:sz w:val="24"/>
          <w:szCs w:val="24"/>
        </w:rPr>
      </w:pPr>
      <w:r w:rsidRPr="00027D5C">
        <w:rPr>
          <w:rFonts w:eastAsiaTheme="minorEastAsia" w:cstheme="minorHAnsi"/>
          <w:sz w:val="24"/>
          <w:szCs w:val="24"/>
        </w:rPr>
        <w:t>La solución debe permitir el borrar de forma remota archivos desde la consola de administración, sin afectar el respaldo almacenado en el servidor, debe realizar la revocación de los accesos a los archivos inmediatamente y eliminar por completo la exposición de los datos, el agente de la solución debe deshabilitar las opciones de respaldo o restauración para el equipo comprometido.</w:t>
      </w:r>
    </w:p>
    <w:p w:rsidR="00053FD4" w:rsidRPr="00027D5C" w:rsidRDefault="00053FD4" w:rsidP="00027D5C">
      <w:pPr>
        <w:pStyle w:val="Prrafodelista"/>
        <w:numPr>
          <w:ilvl w:val="0"/>
          <w:numId w:val="57"/>
        </w:numPr>
        <w:rPr>
          <w:rFonts w:eastAsiaTheme="minorEastAsia" w:cstheme="minorHAnsi"/>
          <w:sz w:val="24"/>
          <w:szCs w:val="24"/>
        </w:rPr>
      </w:pPr>
      <w:r w:rsidRPr="00027D5C">
        <w:rPr>
          <w:rFonts w:eastAsiaTheme="minorEastAsia" w:cstheme="minorHAnsi"/>
          <w:sz w:val="24"/>
          <w:szCs w:val="24"/>
        </w:rPr>
        <w:t>El software debe realizar la revocación automáticamente del certificado de cifrado si el equipo no se ha conectado al servidor de administración durante un período de tiempo que será definido, el cliente del usuario deberá deshabilitar las opciones de respaldo o restauración para el equipo que pudiera estar comprometido, así como permitir el fácil acceso a su información.</w:t>
      </w:r>
    </w:p>
    <w:p w:rsidR="00BB7A08" w:rsidRDefault="00053FD4" w:rsidP="007B35B4">
      <w:pPr>
        <w:pStyle w:val="Ttulo2"/>
        <w:spacing w:before="120" w:after="120"/>
        <w:rPr>
          <w:rFonts w:asciiTheme="minorHAnsi" w:eastAsiaTheme="minorEastAsia" w:hAnsiTheme="minorHAnsi" w:cstheme="minorBidi"/>
        </w:rPr>
      </w:pPr>
      <w:r w:rsidRPr="00BB7A08">
        <w:rPr>
          <w:rFonts w:asciiTheme="minorHAnsi" w:eastAsiaTheme="minorEastAsia" w:hAnsiTheme="minorHAnsi" w:cstheme="minorBidi"/>
        </w:rPr>
        <w:t xml:space="preserve">Facilidad para la migración de hardware y sistema operativo. </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La solución debe permitir que el cambio de los equipos del cliente o actualizaciones de sus sistemas operativos se realicen con una interrupción mínima en la productividad, disminuyendo los tiempos requeridos por el área de informática y previendo la pérdida de información</w:t>
      </w:r>
    </w:p>
    <w:p w:rsidR="00053FD4" w:rsidRPr="00053FD4" w:rsidRDefault="00053FD4" w:rsidP="00027D5C">
      <w:pPr>
        <w:pStyle w:val="Prrafodelista"/>
        <w:numPr>
          <w:ilvl w:val="0"/>
          <w:numId w:val="57"/>
        </w:numPr>
        <w:rPr>
          <w:rFonts w:eastAsiaTheme="minorEastAsia" w:cstheme="minorHAnsi"/>
          <w:sz w:val="24"/>
          <w:szCs w:val="24"/>
        </w:rPr>
      </w:pPr>
      <w:r w:rsidRPr="00053FD4">
        <w:rPr>
          <w:rFonts w:eastAsiaTheme="minorEastAsia" w:cstheme="minorHAnsi"/>
          <w:sz w:val="24"/>
          <w:szCs w:val="24"/>
        </w:rPr>
        <w:t>La solución debe asegurar que los datos pueden ser restaurados en un nuevo hardware en la misma ubicación en la que se encontraban en el equipo anterior, en caso de incompatibilidades entre versiones de sistemas operativos debe migrar los accesos directos tales como “Mis Documentos” y el escritorio de los usuarios, debe soportar la optimización del respaldo de los PST de correo guardados por Microsoft Outlook para que sean fácilmente migrados.</w:t>
      </w:r>
    </w:p>
    <w:p w:rsidR="00053FD4" w:rsidRPr="00053FD4" w:rsidRDefault="00053FD4" w:rsidP="00027D5C">
      <w:pPr>
        <w:pStyle w:val="Prrafodelista"/>
        <w:numPr>
          <w:ilvl w:val="0"/>
          <w:numId w:val="57"/>
        </w:numPr>
        <w:rPr>
          <w:rFonts w:eastAsiaTheme="minorEastAsia" w:cstheme="minorHAnsi"/>
          <w:sz w:val="24"/>
          <w:szCs w:val="24"/>
        </w:rPr>
      </w:pPr>
      <w:r w:rsidRPr="00053FD4">
        <w:rPr>
          <w:rFonts w:eastAsiaTheme="minorEastAsia" w:cstheme="minorHAnsi"/>
          <w:sz w:val="24"/>
          <w:szCs w:val="24"/>
        </w:rPr>
        <w:t>Soporte para el control centralizado de las políticas de respaldo impidiendo el uso innecesario de ancho de banda y almacenamiento que puede ser originado durante la migración y el respaldo de datos, los datos deben ser comprimidos, para un menor impacto en la red, disminuyendo el uso excesivo de ancho de banda.</w:t>
      </w:r>
    </w:p>
    <w:p w:rsidR="00BB7A08" w:rsidRDefault="00BB7A08" w:rsidP="00053FD4">
      <w:pPr>
        <w:rPr>
          <w:rFonts w:eastAsiaTheme="minorEastAsia" w:cstheme="minorHAnsi"/>
          <w:b/>
          <w:sz w:val="24"/>
          <w:szCs w:val="24"/>
        </w:rPr>
      </w:pPr>
    </w:p>
    <w:p w:rsidR="00BB7A08" w:rsidRPr="007B35B4" w:rsidRDefault="00053FD4" w:rsidP="007B35B4">
      <w:pPr>
        <w:pStyle w:val="Ttulo2"/>
        <w:spacing w:before="120" w:after="120"/>
        <w:rPr>
          <w:rFonts w:asciiTheme="minorHAnsi" w:eastAsiaTheme="minorEastAsia" w:hAnsiTheme="minorHAnsi" w:cstheme="minorBidi"/>
        </w:rPr>
      </w:pPr>
      <w:r w:rsidRPr="007B35B4">
        <w:rPr>
          <w:rFonts w:asciiTheme="minorHAnsi" w:eastAsiaTheme="minorEastAsia" w:hAnsiTheme="minorHAnsi" w:cstheme="minorBidi"/>
        </w:rPr>
        <w:lastRenderedPageBreak/>
        <w:t xml:space="preserve">Soporte para la realización de respaldos de forma remota. </w:t>
      </w:r>
    </w:p>
    <w:p w:rsidR="00053FD4" w:rsidRPr="00053FD4" w:rsidRDefault="00053FD4" w:rsidP="00053FD4">
      <w:pPr>
        <w:rPr>
          <w:rFonts w:eastAsiaTheme="minorEastAsia" w:cstheme="minorHAnsi"/>
          <w:sz w:val="24"/>
          <w:szCs w:val="24"/>
        </w:rPr>
      </w:pPr>
      <w:r w:rsidRPr="00053FD4">
        <w:rPr>
          <w:rFonts w:eastAsiaTheme="minorEastAsia" w:cstheme="minorHAnsi"/>
          <w:sz w:val="24"/>
          <w:szCs w:val="24"/>
        </w:rPr>
        <w:t>La solución debe permitir la implementación tanto en arquitecturas centralizadas como descentralizadas, permitiendo la gestión desde una única consola de administración y ofreciendo reportes de estado de respaldos de las múltiples ubicaciones del cliente.</w:t>
      </w:r>
    </w:p>
    <w:p w:rsidR="00053FD4" w:rsidRPr="00053FD4" w:rsidRDefault="00053FD4" w:rsidP="00027D5C">
      <w:pPr>
        <w:pStyle w:val="Prrafodelista"/>
        <w:numPr>
          <w:ilvl w:val="0"/>
          <w:numId w:val="57"/>
        </w:numPr>
        <w:rPr>
          <w:rFonts w:eastAsiaTheme="minorEastAsia" w:cstheme="minorHAnsi"/>
          <w:sz w:val="24"/>
          <w:szCs w:val="24"/>
        </w:rPr>
      </w:pPr>
      <w:r w:rsidRPr="00053FD4">
        <w:rPr>
          <w:rFonts w:eastAsiaTheme="minorEastAsia" w:cstheme="minorHAnsi"/>
          <w:sz w:val="24"/>
          <w:szCs w:val="24"/>
        </w:rPr>
        <w:t>La solución debe permitir el respaldo de forma centralizada y descentralizada por medio de los agentes que se instalan en el cliente, con reportes consolidados que simplifiquen los reportes finales del resultado de los respaldos, la solución debe reducir los requerimientos de ancho de banda para un bajo impacto en la red del cliente</w:t>
      </w:r>
    </w:p>
    <w:p w:rsidR="00053FD4" w:rsidRPr="00053FD4" w:rsidRDefault="00053FD4" w:rsidP="00027D5C">
      <w:pPr>
        <w:pStyle w:val="Prrafodelista"/>
        <w:numPr>
          <w:ilvl w:val="0"/>
          <w:numId w:val="57"/>
        </w:numPr>
        <w:rPr>
          <w:rFonts w:eastAsiaTheme="minorEastAsia" w:cstheme="minorHAnsi"/>
          <w:sz w:val="24"/>
          <w:szCs w:val="24"/>
        </w:rPr>
      </w:pPr>
      <w:r w:rsidRPr="00053FD4">
        <w:rPr>
          <w:rFonts w:eastAsiaTheme="minorEastAsia" w:cstheme="minorHAnsi"/>
          <w:sz w:val="24"/>
          <w:szCs w:val="24"/>
        </w:rPr>
        <w:t xml:space="preserve">Debe soportar tecnología diferencia y de compresión que le permita reducir el tamaño de </w:t>
      </w:r>
      <w:r w:rsidR="00027D5C" w:rsidRPr="00053FD4">
        <w:rPr>
          <w:rFonts w:eastAsiaTheme="minorEastAsia" w:cstheme="minorHAnsi"/>
          <w:sz w:val="24"/>
          <w:szCs w:val="24"/>
        </w:rPr>
        <w:t>los</w:t>
      </w:r>
      <w:r w:rsidRPr="00053FD4">
        <w:rPr>
          <w:rFonts w:eastAsiaTheme="minorEastAsia" w:cstheme="minorHAnsi"/>
          <w:sz w:val="24"/>
          <w:szCs w:val="24"/>
        </w:rPr>
        <w:t xml:space="preserve"> respaldos diarios hasta en un 99 %</w:t>
      </w:r>
    </w:p>
    <w:p w:rsidR="00053FD4" w:rsidRPr="00053FD4" w:rsidRDefault="00053FD4" w:rsidP="00027D5C">
      <w:pPr>
        <w:pStyle w:val="Prrafodelista"/>
        <w:numPr>
          <w:ilvl w:val="0"/>
          <w:numId w:val="57"/>
        </w:numPr>
        <w:rPr>
          <w:rFonts w:eastAsiaTheme="minorEastAsia" w:cstheme="minorHAnsi"/>
          <w:sz w:val="24"/>
          <w:szCs w:val="24"/>
        </w:rPr>
      </w:pPr>
      <w:r w:rsidRPr="00053FD4">
        <w:rPr>
          <w:rFonts w:eastAsiaTheme="minorEastAsia" w:cstheme="minorHAnsi"/>
          <w:sz w:val="24"/>
          <w:szCs w:val="24"/>
        </w:rPr>
        <w:t xml:space="preserve">Debe soportar el respaldo de archivos </w:t>
      </w:r>
      <w:r w:rsidR="00027D5C" w:rsidRPr="00053FD4">
        <w:rPr>
          <w:rFonts w:eastAsiaTheme="minorEastAsia" w:cstheme="minorHAnsi"/>
          <w:sz w:val="24"/>
          <w:szCs w:val="24"/>
        </w:rPr>
        <w:t>abiertos</w:t>
      </w:r>
      <w:r w:rsidRPr="00053FD4">
        <w:rPr>
          <w:rFonts w:eastAsiaTheme="minorEastAsia" w:cstheme="minorHAnsi"/>
          <w:sz w:val="24"/>
          <w:szCs w:val="24"/>
        </w:rPr>
        <w:t>, incluidos los archivos PST de Microsft Outlook</w:t>
      </w:r>
    </w:p>
    <w:p w:rsidR="00521E60" w:rsidRDefault="00521E60" w:rsidP="00521E60">
      <w:pPr>
        <w:pStyle w:val="Ttulo2"/>
        <w:rPr>
          <w:rFonts w:asciiTheme="minorHAnsi" w:eastAsiaTheme="minorEastAsia" w:hAnsiTheme="minorHAnsi" w:cstheme="minorBidi"/>
        </w:rPr>
      </w:pPr>
      <w:r>
        <w:rPr>
          <w:rFonts w:asciiTheme="minorHAnsi" w:eastAsiaTheme="minorEastAsia" w:hAnsiTheme="minorHAnsi" w:cstheme="minorBidi"/>
        </w:rPr>
        <w:t>Incluir</w:t>
      </w:r>
    </w:p>
    <w:p w:rsidR="00E30D23" w:rsidRPr="00E061A2"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E061A2">
        <w:rPr>
          <w:rFonts w:eastAsiaTheme="minorEastAsia" w:cstheme="minorHAnsi"/>
          <w:sz w:val="24"/>
          <w:szCs w:val="24"/>
        </w:rPr>
        <w:t>50 licencias perpetuas de usuario nombrado Data Safe</w:t>
      </w:r>
    </w:p>
    <w:p w:rsidR="00E30D23" w:rsidRPr="00E061A2" w:rsidRDefault="00E30D23" w:rsidP="00E061A2">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E061A2">
        <w:rPr>
          <w:rFonts w:eastAsiaTheme="minorEastAsia" w:cstheme="minorHAnsi"/>
          <w:sz w:val="24"/>
          <w:szCs w:val="24"/>
        </w:rPr>
        <w:t>Soporte y mantenimiento por un año.</w:t>
      </w:r>
    </w:p>
    <w:p w:rsidR="00E30D23" w:rsidRPr="00E061A2"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E061A2">
        <w:rPr>
          <w:rFonts w:eastAsiaTheme="minorEastAsia" w:cstheme="minorHAnsi"/>
          <w:sz w:val="24"/>
          <w:szCs w:val="24"/>
        </w:rPr>
        <w:t>Transferencia de conocimientos para el uso de la consola central, así como entrega de usuarios y contraseñas para realizar la administración y configuración de la herramienta automatizada.</w:t>
      </w:r>
    </w:p>
    <w:p w:rsidR="00E30D23" w:rsidRPr="00E061A2"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E061A2">
        <w:rPr>
          <w:rFonts w:eastAsiaTheme="minorEastAsia" w:cstheme="minorHAnsi"/>
          <w:sz w:val="24"/>
          <w:szCs w:val="24"/>
        </w:rPr>
        <w:t>Actualizaciones: Estas actualizaciones corresponderán a todas las versiones oficiales que Aranda Software Corp</w:t>
      </w:r>
      <w:r w:rsidR="00E061A2">
        <w:rPr>
          <w:rFonts w:eastAsiaTheme="minorEastAsia" w:cstheme="minorHAnsi"/>
          <w:sz w:val="24"/>
          <w:szCs w:val="24"/>
        </w:rPr>
        <w:t>.</w:t>
      </w:r>
      <w:r w:rsidRPr="00E061A2">
        <w:rPr>
          <w:rFonts w:eastAsiaTheme="minorEastAsia" w:cstheme="minorHAnsi"/>
          <w:sz w:val="24"/>
          <w:szCs w:val="24"/>
        </w:rPr>
        <w:t xml:space="preserve"> presente oficialmente al mercado del producto adquirido. Las actualizaciones estarán disponibles vía Web.</w:t>
      </w:r>
    </w:p>
    <w:p w:rsidR="00E30D23" w:rsidRPr="00E061A2" w:rsidRDefault="00E30D23" w:rsidP="00E061A2">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E061A2">
        <w:rPr>
          <w:rFonts w:eastAsiaTheme="minorEastAsia" w:cstheme="minorHAnsi"/>
          <w:sz w:val="24"/>
          <w:szCs w:val="24"/>
        </w:rPr>
        <w:t>Servicio de implementación y puesta a punto de la solución, considerando lo siguiente;</w:t>
      </w:r>
    </w:p>
    <w:p w:rsidR="00E30D23" w:rsidRPr="00CC7C5B" w:rsidRDefault="00E30D23" w:rsidP="00E30D23">
      <w:pPr>
        <w:pStyle w:val="Prrafodelista"/>
        <w:widowControl w:val="0"/>
        <w:numPr>
          <w:ilvl w:val="1"/>
          <w:numId w:val="58"/>
        </w:numPr>
        <w:tabs>
          <w:tab w:val="left" w:pos="2400"/>
        </w:tabs>
        <w:autoSpaceDE w:val="0"/>
        <w:autoSpaceDN w:val="0"/>
        <w:adjustRightInd w:val="0"/>
        <w:spacing w:after="0" w:line="240" w:lineRule="auto"/>
        <w:jc w:val="both"/>
        <w:rPr>
          <w:rFonts w:ascii="HP Simplified" w:hAnsi="HP Simplified"/>
        </w:rPr>
      </w:pPr>
      <w:r w:rsidRPr="00E061A2">
        <w:rPr>
          <w:rFonts w:eastAsiaTheme="minorEastAsia" w:cstheme="minorHAnsi"/>
          <w:sz w:val="24"/>
          <w:szCs w:val="24"/>
        </w:rPr>
        <w:t>Fase 1:</w:t>
      </w:r>
      <w:r w:rsidRPr="00CC7C5B">
        <w:rPr>
          <w:rFonts w:ascii="HP Simplified" w:hAnsi="HP Simplified"/>
        </w:rPr>
        <w:t xml:space="preserve"> </w:t>
      </w:r>
      <w:r w:rsidRPr="00E061A2">
        <w:rPr>
          <w:rFonts w:eastAsiaTheme="minorEastAsia" w:cstheme="minorHAnsi"/>
          <w:sz w:val="24"/>
          <w:szCs w:val="24"/>
        </w:rPr>
        <w:t>Definición de Datos</w:t>
      </w:r>
    </w:p>
    <w:p w:rsidR="00E30D23" w:rsidRPr="00E061A2" w:rsidRDefault="00E30D23" w:rsidP="00E30D23">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Validación de Infraestructura</w:t>
      </w:r>
    </w:p>
    <w:p w:rsidR="00E30D23" w:rsidRPr="00E061A2" w:rsidRDefault="00E30D23" w:rsidP="00E30D23">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Definición parámetros para Backup</w:t>
      </w:r>
    </w:p>
    <w:p w:rsidR="00E30D23" w:rsidRPr="00E061A2" w:rsidRDefault="00E30D23" w:rsidP="00E30D23">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Definición de grupos de Backup</w:t>
      </w:r>
    </w:p>
    <w:p w:rsidR="00E30D23" w:rsidRPr="00E061A2" w:rsidRDefault="00E30D23" w:rsidP="00E30D23">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Definición Roles</w:t>
      </w:r>
    </w:p>
    <w:p w:rsidR="00E30D23" w:rsidRPr="00E061A2" w:rsidRDefault="00E30D23" w:rsidP="00E30D23">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Acta de Inicio</w:t>
      </w:r>
    </w:p>
    <w:p w:rsidR="00E30D23" w:rsidRPr="00E061A2" w:rsidRDefault="00E30D23" w:rsidP="00E061A2">
      <w:pPr>
        <w:pStyle w:val="Prrafodelista"/>
        <w:widowControl w:val="0"/>
        <w:numPr>
          <w:ilvl w:val="1"/>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Fase 2: Instalación y configuración</w:t>
      </w:r>
    </w:p>
    <w:p w:rsidR="00E30D23" w:rsidRPr="00E061A2" w:rsidRDefault="00E30D23" w:rsidP="00E061A2">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Acta de instalación</w:t>
      </w:r>
    </w:p>
    <w:p w:rsidR="00E30D23" w:rsidRPr="00E061A2" w:rsidRDefault="00E30D23" w:rsidP="00E061A2">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Acta de finalización de configuración</w:t>
      </w:r>
    </w:p>
    <w:p w:rsidR="00E30D23" w:rsidRPr="00E061A2" w:rsidRDefault="00E30D23" w:rsidP="00E061A2">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Entrega Archivo de licencia</w:t>
      </w:r>
    </w:p>
    <w:p w:rsidR="00E30D23" w:rsidRPr="00E061A2" w:rsidRDefault="00E30D23" w:rsidP="00E061A2">
      <w:pPr>
        <w:pStyle w:val="Prrafodelista"/>
        <w:widowControl w:val="0"/>
        <w:numPr>
          <w:ilvl w:val="1"/>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Fase 3: Capacitación</w:t>
      </w:r>
    </w:p>
    <w:p w:rsidR="00E30D23" w:rsidRPr="00E061A2" w:rsidRDefault="00E30D23" w:rsidP="00E061A2">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Acta de capacitación de la Solución</w:t>
      </w:r>
    </w:p>
    <w:p w:rsidR="00E30D23" w:rsidRPr="00E061A2" w:rsidRDefault="00E30D23" w:rsidP="00E061A2">
      <w:pPr>
        <w:pStyle w:val="Prrafodelista"/>
        <w:widowControl w:val="0"/>
        <w:numPr>
          <w:ilvl w:val="1"/>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Fase 4: Pruebas</w:t>
      </w:r>
    </w:p>
    <w:p w:rsidR="00E30D23" w:rsidRPr="00E061A2" w:rsidRDefault="00E30D23" w:rsidP="00E061A2">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Check List diligenciado de pruebas funcionales de la Solución</w:t>
      </w:r>
    </w:p>
    <w:p w:rsidR="00E30D23" w:rsidRPr="00E061A2" w:rsidRDefault="00E30D23" w:rsidP="00E061A2">
      <w:pPr>
        <w:pStyle w:val="Prrafodelista"/>
        <w:widowControl w:val="0"/>
        <w:numPr>
          <w:ilvl w:val="1"/>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Fase 5: Cierre</w:t>
      </w:r>
    </w:p>
    <w:p w:rsidR="00E30D23" w:rsidRPr="00E061A2" w:rsidRDefault="00E30D23" w:rsidP="00E061A2">
      <w:pPr>
        <w:pStyle w:val="Prrafodelista"/>
        <w:widowControl w:val="0"/>
        <w:numPr>
          <w:ilvl w:val="2"/>
          <w:numId w:val="58"/>
        </w:numPr>
        <w:tabs>
          <w:tab w:val="left" w:pos="2400"/>
        </w:tabs>
        <w:autoSpaceDE w:val="0"/>
        <w:autoSpaceDN w:val="0"/>
        <w:adjustRightInd w:val="0"/>
        <w:spacing w:after="0" w:line="240" w:lineRule="auto"/>
        <w:jc w:val="both"/>
        <w:rPr>
          <w:rFonts w:eastAsiaTheme="minorEastAsia" w:cstheme="minorHAnsi"/>
          <w:sz w:val="24"/>
          <w:szCs w:val="24"/>
        </w:rPr>
      </w:pPr>
      <w:r w:rsidRPr="00E061A2">
        <w:rPr>
          <w:rFonts w:eastAsiaTheme="minorEastAsia" w:cstheme="minorHAnsi"/>
          <w:sz w:val="24"/>
          <w:szCs w:val="24"/>
        </w:rPr>
        <w:t>Acta de Cierre.</w:t>
      </w:r>
    </w:p>
    <w:p w:rsidR="00E30D23" w:rsidRPr="00E30D23" w:rsidRDefault="00E30D23" w:rsidP="00E30D23">
      <w:pPr>
        <w:pStyle w:val="Ttulo2"/>
        <w:rPr>
          <w:rFonts w:asciiTheme="minorHAnsi" w:eastAsiaTheme="minorEastAsia" w:hAnsiTheme="minorHAnsi" w:cstheme="minorBidi"/>
        </w:rPr>
      </w:pPr>
      <w:r w:rsidRPr="00E30D23">
        <w:rPr>
          <w:rFonts w:asciiTheme="minorHAnsi" w:eastAsiaTheme="minorEastAsia" w:hAnsiTheme="minorHAnsi" w:cstheme="minorBidi"/>
        </w:rPr>
        <w:lastRenderedPageBreak/>
        <w:t xml:space="preserve">Alcance </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Instalación hasta de dos (2) servidores principales todos con la misma configuración de políticas.</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Instalación hasta de dos (2) consolas de administración.</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Creación hasta de dos (2) políticas de Backup, las cuales serán importadas en los servidores principales.</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Importación de backups desde un (1) servidor portable a un servidor principal.</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La capacitación Administrativa se dictará a un grupo de máximo 10 responsables de la Solución.</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Si la infraestructura del cliente no cuenta con una topología donde los equipos de cómputo se encuentren dentro de un dominio o se cuenten con equipos MAC, se crearán hasta cinco (5) grupos de agentes y diez (10) agentes por grupos en la consola de administración para un servidor principal.</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Despliegue como mínimo del 30% del número de usuarios visualizados en consola.</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Condiciones para despliegue automático de agentes:</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Topología de dominio en todas las estaciones de trabajo: El despliegue se puede realizar a través de la herramienta de despliegue de Aranda Data Safe, Directorio Activo o cualquier herramienta de terceros.</w:t>
      </w:r>
    </w:p>
    <w:p w:rsidR="00E30D23" w:rsidRPr="00402018" w:rsidRDefault="00E30D23" w:rsidP="00E30D23">
      <w:pPr>
        <w:pStyle w:val="Prrafodelista"/>
        <w:numPr>
          <w:ilvl w:val="1"/>
          <w:numId w:val="62"/>
        </w:numPr>
        <w:autoSpaceDE w:val="0"/>
        <w:autoSpaceDN w:val="0"/>
        <w:adjustRightInd w:val="0"/>
        <w:spacing w:after="0" w:line="240" w:lineRule="auto"/>
        <w:ind w:left="567" w:hanging="283"/>
        <w:rPr>
          <w:rFonts w:eastAsiaTheme="minorEastAsia" w:cstheme="minorHAnsi"/>
          <w:sz w:val="24"/>
          <w:szCs w:val="24"/>
        </w:rPr>
      </w:pPr>
      <w:r w:rsidRPr="00402018">
        <w:rPr>
          <w:rFonts w:eastAsiaTheme="minorEastAsia" w:cstheme="minorHAnsi"/>
          <w:sz w:val="24"/>
          <w:szCs w:val="24"/>
        </w:rPr>
        <w:t>Topología de grupos de trabajo en las estaciones de trabajo: El cliente debe proveer una herramienta de despliegue.</w:t>
      </w:r>
    </w:p>
    <w:p w:rsidR="00E30D23" w:rsidRDefault="00E30D23" w:rsidP="00402018">
      <w:pPr>
        <w:pStyle w:val="Prrafodelista"/>
        <w:numPr>
          <w:ilvl w:val="1"/>
          <w:numId w:val="62"/>
        </w:numPr>
        <w:autoSpaceDE w:val="0"/>
        <w:autoSpaceDN w:val="0"/>
        <w:adjustRightInd w:val="0"/>
        <w:spacing w:after="120" w:line="240" w:lineRule="auto"/>
        <w:ind w:left="567" w:hanging="283"/>
        <w:rPr>
          <w:rFonts w:ascii="HP Simplified" w:hAnsi="HP Simplified"/>
        </w:rPr>
      </w:pPr>
      <w:r w:rsidRPr="00402018">
        <w:rPr>
          <w:rFonts w:eastAsiaTheme="minorEastAsia" w:cstheme="minorHAnsi"/>
          <w:sz w:val="24"/>
          <w:szCs w:val="24"/>
        </w:rPr>
        <w:t>Equipos MAC: Se debe realizar el despliegue manual.</w:t>
      </w:r>
    </w:p>
    <w:p w:rsidR="00E30D23" w:rsidRPr="00856ADA" w:rsidRDefault="00856ADA" w:rsidP="00E30D23">
      <w:pPr>
        <w:pStyle w:val="Ttulo2"/>
        <w:rPr>
          <w:rFonts w:asciiTheme="minorHAnsi" w:eastAsiaTheme="minorEastAsia" w:hAnsiTheme="minorHAnsi" w:cstheme="minorBidi"/>
          <w:sz w:val="24"/>
          <w:szCs w:val="24"/>
        </w:rPr>
      </w:pPr>
      <w:r w:rsidRPr="00856ADA">
        <w:rPr>
          <w:rFonts w:asciiTheme="minorHAnsi" w:eastAsiaTheme="minorEastAsia" w:hAnsiTheme="minorHAnsi" w:cstheme="minorBidi"/>
          <w:sz w:val="24"/>
          <w:szCs w:val="24"/>
        </w:rPr>
        <w:t>Los Licitantes Deberán Presentar:</w:t>
      </w:r>
    </w:p>
    <w:p w:rsidR="00E30D23" w:rsidRPr="00402018" w:rsidRDefault="00E30D23" w:rsidP="00402018">
      <w:pPr>
        <w:ind w:left="708"/>
        <w:rPr>
          <w:rFonts w:eastAsiaTheme="minorEastAsia" w:cstheme="minorHAnsi"/>
          <w:sz w:val="24"/>
          <w:szCs w:val="24"/>
        </w:rPr>
      </w:pPr>
      <w:r w:rsidRPr="00402018">
        <w:rPr>
          <w:rFonts w:eastAsiaTheme="minorEastAsia" w:cstheme="minorHAnsi"/>
          <w:sz w:val="24"/>
          <w:szCs w:val="24"/>
        </w:rPr>
        <w:t>Carta original vigente por parte del fabricante en México, donde certifique al licitante como canal de venta/distribuidor autorizado de la marca propuesta, incluyendo como mínimo el teléfono, puesto, correo electrónico y domicilio del Representante que la firma.</w:t>
      </w:r>
    </w:p>
    <w:p w:rsidR="00E30D23" w:rsidRPr="00402018" w:rsidRDefault="00E30D23" w:rsidP="00402018">
      <w:pPr>
        <w:ind w:left="708"/>
        <w:rPr>
          <w:rFonts w:eastAsiaTheme="minorEastAsia" w:cstheme="minorHAnsi"/>
          <w:sz w:val="24"/>
          <w:szCs w:val="24"/>
        </w:rPr>
      </w:pPr>
      <w:r w:rsidRPr="00402018">
        <w:rPr>
          <w:rFonts w:eastAsiaTheme="minorEastAsia" w:cstheme="minorHAnsi"/>
          <w:sz w:val="24"/>
          <w:szCs w:val="24"/>
        </w:rPr>
        <w:t>El proveedor deberá estar certificado directamente por el fabricante en la solución de Aranda Data Safe. Esto debe ser verificado a través de carta del fabricante.</w:t>
      </w:r>
    </w:p>
    <w:p w:rsidR="00E30D23" w:rsidRDefault="00E30D23" w:rsidP="00402018">
      <w:pPr>
        <w:ind w:left="708"/>
        <w:rPr>
          <w:rFonts w:eastAsiaTheme="minorEastAsia" w:cstheme="minorHAnsi"/>
          <w:sz w:val="24"/>
          <w:szCs w:val="24"/>
        </w:rPr>
      </w:pPr>
      <w:r w:rsidRPr="00402018">
        <w:rPr>
          <w:rFonts w:eastAsiaTheme="minorEastAsia" w:cstheme="minorHAnsi"/>
          <w:sz w:val="24"/>
          <w:szCs w:val="24"/>
        </w:rPr>
        <w:t>El soporte de segundo nivel deberá ser entregado directamente por el fabricante, esto debe ser verificado a través de carta del fabricante.</w:t>
      </w:r>
    </w:p>
    <w:p w:rsidR="007B35B4" w:rsidRDefault="007B35B4">
      <w:pPr>
        <w:rPr>
          <w:rFonts w:eastAsiaTheme="minorEastAsia" w:cstheme="minorHAnsi"/>
          <w:sz w:val="24"/>
          <w:szCs w:val="24"/>
        </w:rPr>
      </w:pPr>
      <w:r>
        <w:rPr>
          <w:rFonts w:eastAsiaTheme="minorEastAsia" w:cstheme="minorHAnsi"/>
          <w:sz w:val="24"/>
          <w:szCs w:val="24"/>
        </w:rPr>
        <w:br w:type="page"/>
      </w:r>
    </w:p>
    <w:p w:rsidR="00D43E83" w:rsidRPr="00E061A2" w:rsidRDefault="00D43E83" w:rsidP="00E061A2">
      <w:pPr>
        <w:pStyle w:val="Ttulo2"/>
        <w:jc w:val="both"/>
        <w:rPr>
          <w:rFonts w:asciiTheme="minorHAnsi" w:eastAsiaTheme="minorEastAsia" w:hAnsiTheme="minorHAnsi" w:cstheme="minorBidi"/>
          <w:b/>
          <w:bCs/>
          <w:sz w:val="28"/>
          <w:szCs w:val="28"/>
        </w:rPr>
      </w:pPr>
      <w:r w:rsidRPr="00E061A2">
        <w:rPr>
          <w:rFonts w:asciiTheme="minorHAnsi" w:eastAsiaTheme="minorEastAsia" w:hAnsiTheme="minorHAnsi" w:cstheme="minorBidi"/>
          <w:b/>
          <w:bCs/>
          <w:sz w:val="28"/>
          <w:szCs w:val="28"/>
        </w:rPr>
        <w:lastRenderedPageBreak/>
        <w:t xml:space="preserve">Interfase y Equipamiento para transmisión en </w:t>
      </w:r>
      <w:r w:rsidR="004D1DDF">
        <w:rPr>
          <w:rFonts w:asciiTheme="minorHAnsi" w:eastAsiaTheme="minorEastAsia" w:hAnsiTheme="minorHAnsi" w:cstheme="minorBidi"/>
          <w:b/>
          <w:bCs/>
          <w:sz w:val="28"/>
          <w:szCs w:val="28"/>
        </w:rPr>
        <w:t>tiempo real</w:t>
      </w:r>
      <w:r w:rsidRPr="00E061A2">
        <w:rPr>
          <w:rFonts w:asciiTheme="minorHAnsi" w:eastAsiaTheme="minorEastAsia" w:hAnsiTheme="minorHAnsi" w:cstheme="minorBidi"/>
          <w:b/>
          <w:bCs/>
          <w:sz w:val="28"/>
          <w:szCs w:val="28"/>
        </w:rPr>
        <w:t>.</w:t>
      </w:r>
    </w:p>
    <w:p w:rsidR="00D43E83" w:rsidRPr="001137C8" w:rsidRDefault="00D43E83" w:rsidP="00D43E83">
      <w:pPr>
        <w:pStyle w:val="Ttulo2"/>
        <w:rPr>
          <w:rFonts w:asciiTheme="minorHAnsi" w:eastAsiaTheme="minorEastAsia" w:hAnsiTheme="minorHAnsi" w:cstheme="minorBidi"/>
        </w:rPr>
      </w:pPr>
      <w:r w:rsidRPr="006FE0C4">
        <w:rPr>
          <w:rFonts w:asciiTheme="minorHAnsi" w:eastAsiaTheme="minorEastAsia" w:hAnsiTheme="minorHAnsi" w:cstheme="minorBidi"/>
        </w:rPr>
        <w:t>Objetivo</w:t>
      </w:r>
    </w:p>
    <w:p w:rsidR="008F6D62" w:rsidRPr="00E061A2" w:rsidRDefault="00D43E83" w:rsidP="00E061A2">
      <w:pPr>
        <w:ind w:firstLine="708"/>
        <w:jc w:val="both"/>
        <w:rPr>
          <w:rFonts w:eastAsiaTheme="minorEastAsia" w:cstheme="minorHAnsi"/>
          <w:sz w:val="24"/>
          <w:szCs w:val="24"/>
        </w:rPr>
      </w:pPr>
      <w:r w:rsidRPr="00E061A2">
        <w:rPr>
          <w:rFonts w:eastAsiaTheme="minorEastAsia" w:cstheme="minorHAnsi"/>
          <w:sz w:val="24"/>
          <w:szCs w:val="24"/>
        </w:rPr>
        <w:t>Dentro de este módulo se integrará a la solución el desarrollo de una interfase para la transmisión en línea de cada una de las sesiones de comité de los diferentes procedimientos de adquisiciones del gobierno del estado, así como el equipamiento necesario para realizar dicha trasmisión.</w:t>
      </w:r>
      <w:r w:rsidR="008F6D62" w:rsidRPr="00E061A2">
        <w:rPr>
          <w:rFonts w:eastAsiaTheme="minorEastAsia" w:cstheme="minorHAnsi"/>
          <w:sz w:val="24"/>
          <w:szCs w:val="24"/>
        </w:rPr>
        <w:t xml:space="preserve"> De acuerdo con lo solicitado en </w:t>
      </w:r>
      <w:r w:rsidR="00C0362A" w:rsidRPr="00E061A2">
        <w:rPr>
          <w:rFonts w:eastAsiaTheme="minorEastAsia" w:cstheme="minorHAnsi"/>
          <w:sz w:val="24"/>
          <w:szCs w:val="24"/>
        </w:rPr>
        <w:t xml:space="preserve">el artículo 70 de </w:t>
      </w:r>
      <w:r w:rsidR="00E061A2" w:rsidRPr="00E061A2">
        <w:rPr>
          <w:rFonts w:eastAsiaTheme="minorEastAsia" w:cstheme="minorHAnsi"/>
          <w:sz w:val="24"/>
          <w:szCs w:val="24"/>
        </w:rPr>
        <w:t>la ley</w:t>
      </w:r>
      <w:r w:rsidR="00734664" w:rsidRPr="00E061A2">
        <w:rPr>
          <w:rFonts w:eastAsiaTheme="minorEastAsia" w:cstheme="minorHAnsi"/>
          <w:sz w:val="24"/>
          <w:szCs w:val="24"/>
        </w:rPr>
        <w:t xml:space="preserve"> de transparencia y acceso a la información pública pa</w:t>
      </w:r>
      <w:r w:rsidR="00C0362A" w:rsidRPr="00E061A2">
        <w:rPr>
          <w:rFonts w:eastAsiaTheme="minorEastAsia" w:cstheme="minorHAnsi"/>
          <w:sz w:val="24"/>
          <w:szCs w:val="24"/>
        </w:rPr>
        <w:t>ra el estado de baja california.</w:t>
      </w:r>
    </w:p>
    <w:p w:rsidR="00402018" w:rsidRPr="00DD73D7" w:rsidRDefault="00402018" w:rsidP="00402018">
      <w:pPr>
        <w:keepNext/>
        <w:keepLines/>
        <w:spacing w:before="40" w:after="0"/>
        <w:jc w:val="both"/>
        <w:outlineLvl w:val="2"/>
        <w:rPr>
          <w:rFonts w:eastAsiaTheme="minorEastAsia" w:cstheme="minorHAnsi"/>
          <w:color w:val="1F3763" w:themeColor="accent1" w:themeShade="7F"/>
          <w:sz w:val="24"/>
          <w:szCs w:val="24"/>
        </w:rPr>
      </w:pPr>
      <w:bookmarkStart w:id="59" w:name="_Toc520733117"/>
      <w:r w:rsidRPr="00DD73D7">
        <w:rPr>
          <w:rFonts w:eastAsiaTheme="minorEastAsia" w:cstheme="minorHAnsi"/>
          <w:color w:val="1F3763" w:themeColor="accent1" w:themeShade="7F"/>
          <w:sz w:val="24"/>
          <w:szCs w:val="24"/>
        </w:rPr>
        <w:t>Descripción</w:t>
      </w:r>
      <w:bookmarkEnd w:id="59"/>
      <w:r w:rsidRPr="00DD73D7">
        <w:rPr>
          <w:rFonts w:eastAsiaTheme="minorEastAsia" w:cstheme="minorHAnsi"/>
          <w:color w:val="1F3763" w:themeColor="accent1" w:themeShade="7F"/>
          <w:sz w:val="24"/>
          <w:szCs w:val="24"/>
        </w:rPr>
        <w:t xml:space="preserve"> </w:t>
      </w:r>
    </w:p>
    <w:p w:rsidR="00402018" w:rsidRDefault="00402018" w:rsidP="00402018">
      <w:pPr>
        <w:ind w:firstLine="708"/>
        <w:jc w:val="both"/>
        <w:rPr>
          <w:rFonts w:eastAsiaTheme="minorEastAsia" w:cstheme="minorHAnsi"/>
          <w:sz w:val="24"/>
          <w:szCs w:val="24"/>
        </w:rPr>
      </w:pPr>
      <w:r w:rsidRPr="00DD73D7">
        <w:rPr>
          <w:rFonts w:eastAsiaTheme="minorEastAsia" w:cstheme="minorHAnsi"/>
          <w:sz w:val="24"/>
          <w:szCs w:val="24"/>
        </w:rPr>
        <w:t xml:space="preserve">Se requiere que en la Sección de Licitaciones e Invitaciones exista un apartado desde el cual se podrá </w:t>
      </w:r>
      <w:r>
        <w:rPr>
          <w:rFonts w:eastAsiaTheme="minorEastAsia" w:cstheme="minorHAnsi"/>
          <w:sz w:val="24"/>
          <w:szCs w:val="24"/>
        </w:rPr>
        <w:t>generar el evento en una plataforma de contenidos publica, para realizar el evento de transmisión en vivo, es decir, generar el registro desde la Plataforma utilizada por el personal de compras de Oficialía Mayor, utilizado api services y obtener el identificador del evento streaming para ser almacenado en tablas del procedimiento.</w:t>
      </w:r>
    </w:p>
    <w:p w:rsidR="00402018" w:rsidRDefault="00402018" w:rsidP="00402018">
      <w:pPr>
        <w:ind w:firstLine="708"/>
        <w:jc w:val="both"/>
        <w:rPr>
          <w:rFonts w:eastAsiaTheme="minorEastAsia" w:cstheme="minorHAnsi"/>
          <w:sz w:val="24"/>
          <w:szCs w:val="24"/>
        </w:rPr>
      </w:pPr>
      <w:r>
        <w:rPr>
          <w:rFonts w:eastAsiaTheme="minorEastAsia" w:cstheme="minorHAnsi"/>
          <w:sz w:val="24"/>
          <w:szCs w:val="24"/>
        </w:rPr>
        <w:t>Dentro de la sección de consultas de Licitaciones e Invitaciones, al ingresar a la información pública y completa de la misma, deberá de presentar el video en vivo al momento de realizar el evento, posterior deberá de permanecer almacenado para poder reproducir cuantas veces sea necesario.</w:t>
      </w:r>
    </w:p>
    <w:p w:rsidR="00402018" w:rsidRDefault="00402018" w:rsidP="00402018">
      <w:pPr>
        <w:ind w:firstLine="708"/>
        <w:jc w:val="both"/>
        <w:rPr>
          <w:rFonts w:eastAsiaTheme="minorEastAsia" w:cstheme="minorHAnsi"/>
          <w:sz w:val="24"/>
          <w:szCs w:val="24"/>
        </w:rPr>
      </w:pPr>
      <w:r>
        <w:rPr>
          <w:rFonts w:eastAsiaTheme="minorEastAsia" w:cstheme="minorHAnsi"/>
          <w:sz w:val="24"/>
          <w:szCs w:val="24"/>
        </w:rPr>
        <w:t>Es necesario tomar en cuenta que son de 3 a 4 eventos por procedimiento que requieren transmitirse en vivo y posterior ser almacenados.</w:t>
      </w:r>
    </w:p>
    <w:p w:rsidR="004D1DDF" w:rsidRPr="00DD73D7" w:rsidRDefault="004D1DDF" w:rsidP="00402018">
      <w:pPr>
        <w:ind w:firstLine="708"/>
        <w:jc w:val="both"/>
        <w:rPr>
          <w:rFonts w:eastAsiaTheme="minorEastAsia" w:cstheme="minorHAnsi"/>
          <w:sz w:val="24"/>
          <w:szCs w:val="24"/>
        </w:rPr>
      </w:pPr>
      <w:r>
        <w:rPr>
          <w:rFonts w:eastAsiaTheme="minorEastAsia" w:cstheme="minorHAnsi"/>
          <w:sz w:val="24"/>
          <w:szCs w:val="24"/>
        </w:rPr>
        <w:t>Se debe tener en consideración que los videos de las sesiones en vivo</w:t>
      </w:r>
      <w:r w:rsidR="007B35B4">
        <w:rPr>
          <w:rFonts w:eastAsiaTheme="minorEastAsia" w:cstheme="minorHAnsi"/>
          <w:sz w:val="24"/>
          <w:szCs w:val="24"/>
        </w:rPr>
        <w:t>,</w:t>
      </w:r>
      <w:r>
        <w:rPr>
          <w:rFonts w:eastAsiaTheme="minorEastAsia" w:cstheme="minorHAnsi"/>
          <w:sz w:val="24"/>
          <w:szCs w:val="24"/>
        </w:rPr>
        <w:t xml:space="preserve"> esta ligados y correlacionados con las nombres de</w:t>
      </w:r>
      <w:r w:rsidR="007B35B4">
        <w:rPr>
          <w:rFonts w:eastAsiaTheme="minorEastAsia" w:cstheme="minorHAnsi"/>
          <w:sz w:val="24"/>
          <w:szCs w:val="24"/>
        </w:rPr>
        <w:t xml:space="preserve"> </w:t>
      </w:r>
      <w:r>
        <w:rPr>
          <w:rFonts w:eastAsiaTheme="minorEastAsia" w:cstheme="minorHAnsi"/>
          <w:sz w:val="24"/>
          <w:szCs w:val="24"/>
        </w:rPr>
        <w:t xml:space="preserve">los </w:t>
      </w:r>
      <w:r w:rsidR="00B9717C">
        <w:rPr>
          <w:rFonts w:eastAsiaTheme="minorEastAsia" w:cstheme="minorHAnsi"/>
          <w:sz w:val="24"/>
          <w:szCs w:val="24"/>
        </w:rPr>
        <w:t>procedimientos del portal de compras, esto con la finalidad de brindar una mayor transparencia y un acceso más efectivo al momento de consultar algún evento.</w:t>
      </w:r>
    </w:p>
    <w:p w:rsidR="00D43E83" w:rsidRPr="00D43E83" w:rsidRDefault="00D43E83" w:rsidP="00D43E83">
      <w:pPr>
        <w:pStyle w:val="Ttulo1"/>
        <w:jc w:val="both"/>
        <w:rPr>
          <w:rFonts w:asciiTheme="minorHAnsi" w:eastAsiaTheme="minorEastAsia" w:hAnsiTheme="minorHAnsi" w:cstheme="minorBidi"/>
          <w:sz w:val="24"/>
          <w:szCs w:val="24"/>
        </w:rPr>
      </w:pPr>
      <w:r w:rsidRPr="00D43E83">
        <w:rPr>
          <w:rFonts w:asciiTheme="minorHAnsi" w:eastAsiaTheme="minorEastAsia" w:hAnsiTheme="minorHAnsi" w:cstheme="minorBidi"/>
          <w:sz w:val="24"/>
          <w:szCs w:val="24"/>
        </w:rPr>
        <w:t>Incluir</w:t>
      </w:r>
    </w:p>
    <w:p w:rsidR="00D43E83" w:rsidRDefault="00AC154F" w:rsidP="007B35B4">
      <w:pPr>
        <w:spacing w:after="120"/>
        <w:ind w:left="426"/>
        <w:rPr>
          <w:rFonts w:eastAsiaTheme="minorEastAsia"/>
          <w:sz w:val="24"/>
          <w:szCs w:val="24"/>
        </w:rPr>
      </w:pPr>
      <w:r>
        <w:rPr>
          <w:rFonts w:eastAsiaTheme="minorEastAsia"/>
          <w:sz w:val="24"/>
          <w:szCs w:val="24"/>
        </w:rPr>
        <w:t>1</w:t>
      </w:r>
      <w:r w:rsidR="000B4364">
        <w:rPr>
          <w:rFonts w:eastAsiaTheme="minorEastAsia"/>
          <w:sz w:val="24"/>
          <w:szCs w:val="24"/>
        </w:rPr>
        <w:t xml:space="preserve"> </w:t>
      </w:r>
      <w:r w:rsidR="000B4364" w:rsidRPr="000B4364">
        <w:rPr>
          <w:rFonts w:eastAsiaTheme="minorEastAsia"/>
          <w:sz w:val="24"/>
          <w:szCs w:val="24"/>
        </w:rPr>
        <w:t>cámara</w:t>
      </w:r>
      <w:r w:rsidR="000B4364">
        <w:rPr>
          <w:rFonts w:eastAsiaTheme="minorEastAsia"/>
          <w:sz w:val="24"/>
          <w:szCs w:val="24"/>
        </w:rPr>
        <w:t>s</w:t>
      </w:r>
      <w:r w:rsidR="000B4364" w:rsidRPr="000B4364">
        <w:rPr>
          <w:rFonts w:eastAsiaTheme="minorEastAsia"/>
          <w:sz w:val="24"/>
          <w:szCs w:val="24"/>
        </w:rPr>
        <w:t xml:space="preserve"> de video conferencia logitech meetup con campo visual de 120 grados y componentes ópticos 4k</w:t>
      </w:r>
      <w:r w:rsidR="000B4364">
        <w:rPr>
          <w:rFonts w:eastAsiaTheme="minorEastAsia"/>
          <w:sz w:val="24"/>
          <w:szCs w:val="24"/>
        </w:rPr>
        <w:t>.</w:t>
      </w:r>
    </w:p>
    <w:p w:rsidR="000B4364" w:rsidRDefault="004C4FF8" w:rsidP="007B35B4">
      <w:pPr>
        <w:spacing w:after="120"/>
        <w:ind w:left="426"/>
        <w:rPr>
          <w:rFonts w:eastAsiaTheme="minorEastAsia"/>
          <w:sz w:val="24"/>
          <w:szCs w:val="24"/>
          <w:lang w:val="en-US"/>
        </w:rPr>
      </w:pPr>
      <w:r>
        <w:rPr>
          <w:rFonts w:eastAsiaTheme="minorEastAsia"/>
          <w:sz w:val="24"/>
          <w:szCs w:val="24"/>
          <w:lang w:val="en-US"/>
        </w:rPr>
        <w:t>1</w:t>
      </w:r>
      <w:r w:rsidR="000B4364" w:rsidRPr="000B4364">
        <w:rPr>
          <w:rFonts w:eastAsiaTheme="minorEastAsia"/>
          <w:sz w:val="24"/>
          <w:szCs w:val="24"/>
          <w:lang w:val="en-US"/>
        </w:rPr>
        <w:t xml:space="preserve"> Logitech Expansion Mic for MEETUP</w:t>
      </w:r>
      <w:r w:rsidR="000B4364">
        <w:rPr>
          <w:rFonts w:eastAsiaTheme="minorEastAsia"/>
          <w:sz w:val="24"/>
          <w:szCs w:val="24"/>
          <w:lang w:val="en-US"/>
        </w:rPr>
        <w:t>.</w:t>
      </w:r>
    </w:p>
    <w:p w:rsidR="000B4364" w:rsidRPr="00A30DBE" w:rsidRDefault="000B4364" w:rsidP="007B35B4">
      <w:pPr>
        <w:spacing w:after="120"/>
        <w:ind w:left="426"/>
        <w:rPr>
          <w:rFonts w:eastAsiaTheme="minorEastAsia"/>
          <w:sz w:val="24"/>
          <w:szCs w:val="24"/>
        </w:rPr>
      </w:pPr>
      <w:r w:rsidRPr="00A30DBE">
        <w:rPr>
          <w:rFonts w:eastAsiaTheme="minorEastAsia"/>
          <w:sz w:val="24"/>
          <w:szCs w:val="24"/>
        </w:rPr>
        <w:t xml:space="preserve">Manuales y </w:t>
      </w:r>
      <w:r w:rsidR="00B908B3" w:rsidRPr="00A30DBE">
        <w:rPr>
          <w:rFonts w:eastAsiaTheme="minorEastAsia"/>
          <w:sz w:val="24"/>
          <w:szCs w:val="24"/>
        </w:rPr>
        <w:t>documentación</w:t>
      </w:r>
      <w:r w:rsidRPr="00A30DBE">
        <w:rPr>
          <w:rFonts w:eastAsiaTheme="minorEastAsia"/>
          <w:sz w:val="24"/>
          <w:szCs w:val="24"/>
        </w:rPr>
        <w:t xml:space="preserve"> del equipamiento</w:t>
      </w:r>
    </w:p>
    <w:p w:rsidR="000B4364" w:rsidRDefault="000B4364" w:rsidP="007B35B4">
      <w:pPr>
        <w:spacing w:after="120"/>
        <w:ind w:left="426"/>
        <w:rPr>
          <w:rFonts w:eastAsiaTheme="minorEastAsia"/>
          <w:sz w:val="24"/>
          <w:szCs w:val="24"/>
        </w:rPr>
      </w:pPr>
      <w:r w:rsidRPr="000B4364">
        <w:rPr>
          <w:rFonts w:eastAsiaTheme="minorEastAsia"/>
          <w:sz w:val="24"/>
          <w:szCs w:val="24"/>
        </w:rPr>
        <w:t>Instalación y puesta a</w:t>
      </w:r>
      <w:r>
        <w:rPr>
          <w:rFonts w:eastAsiaTheme="minorEastAsia"/>
          <w:sz w:val="24"/>
          <w:szCs w:val="24"/>
        </w:rPr>
        <w:t xml:space="preserve"> </w:t>
      </w:r>
      <w:r w:rsidRPr="000B4364">
        <w:rPr>
          <w:rFonts w:eastAsiaTheme="minorEastAsia"/>
          <w:sz w:val="24"/>
          <w:szCs w:val="24"/>
        </w:rPr>
        <w:t>punto del equipamiento a entera satisfacción de</w:t>
      </w:r>
      <w:r>
        <w:rPr>
          <w:rFonts w:eastAsiaTheme="minorEastAsia"/>
          <w:sz w:val="24"/>
          <w:szCs w:val="24"/>
        </w:rPr>
        <w:t xml:space="preserve"> </w:t>
      </w:r>
      <w:r w:rsidRPr="000B4364">
        <w:rPr>
          <w:rFonts w:eastAsiaTheme="minorEastAsia"/>
          <w:sz w:val="24"/>
          <w:szCs w:val="24"/>
        </w:rPr>
        <w:t>la co</w:t>
      </w:r>
      <w:r>
        <w:rPr>
          <w:rFonts w:eastAsiaTheme="minorEastAsia"/>
          <w:sz w:val="24"/>
          <w:szCs w:val="24"/>
        </w:rPr>
        <w:t>n</w:t>
      </w:r>
      <w:r w:rsidRPr="000B4364">
        <w:rPr>
          <w:rFonts w:eastAsiaTheme="minorEastAsia"/>
          <w:sz w:val="24"/>
          <w:szCs w:val="24"/>
        </w:rPr>
        <w:t>vocante.</w:t>
      </w:r>
    </w:p>
    <w:p w:rsidR="000B4364" w:rsidRPr="00A30DBE" w:rsidRDefault="000B4364" w:rsidP="00A30DBE">
      <w:pPr>
        <w:pStyle w:val="Ttulo1"/>
        <w:jc w:val="both"/>
        <w:rPr>
          <w:rFonts w:asciiTheme="minorHAnsi" w:eastAsiaTheme="minorEastAsia" w:hAnsiTheme="minorHAnsi" w:cstheme="minorBidi"/>
          <w:sz w:val="24"/>
          <w:szCs w:val="24"/>
        </w:rPr>
      </w:pPr>
      <w:r w:rsidRPr="00A30DBE">
        <w:rPr>
          <w:rFonts w:asciiTheme="minorHAnsi" w:eastAsiaTheme="minorEastAsia" w:hAnsiTheme="minorHAnsi" w:cstheme="minorBidi"/>
          <w:sz w:val="24"/>
          <w:szCs w:val="24"/>
        </w:rPr>
        <w:t>Carta</w:t>
      </w:r>
    </w:p>
    <w:p w:rsidR="000B4364" w:rsidRDefault="000B4364" w:rsidP="00A30DBE">
      <w:pPr>
        <w:spacing w:after="120"/>
        <w:rPr>
          <w:rFonts w:eastAsiaTheme="minorEastAsia"/>
          <w:sz w:val="24"/>
          <w:szCs w:val="24"/>
        </w:rPr>
      </w:pPr>
      <w:r>
        <w:rPr>
          <w:rFonts w:eastAsiaTheme="minorEastAsia"/>
          <w:sz w:val="24"/>
          <w:szCs w:val="24"/>
        </w:rPr>
        <w:t xml:space="preserve">Carta original vigente </w:t>
      </w:r>
      <w:r w:rsidR="00A30DBE">
        <w:rPr>
          <w:rFonts w:eastAsiaTheme="minorEastAsia"/>
          <w:sz w:val="24"/>
          <w:szCs w:val="24"/>
        </w:rPr>
        <w:t xml:space="preserve">por parte </w:t>
      </w:r>
      <w:r>
        <w:rPr>
          <w:rFonts w:eastAsiaTheme="minorEastAsia"/>
          <w:sz w:val="24"/>
          <w:szCs w:val="24"/>
        </w:rPr>
        <w:t xml:space="preserve">del fabricante </w:t>
      </w:r>
      <w:r w:rsidR="004C4FF8">
        <w:rPr>
          <w:rFonts w:eastAsiaTheme="minorEastAsia"/>
          <w:sz w:val="24"/>
          <w:szCs w:val="24"/>
        </w:rPr>
        <w:t xml:space="preserve">o mayorista en México </w:t>
      </w:r>
      <w:r>
        <w:rPr>
          <w:rFonts w:eastAsiaTheme="minorEastAsia"/>
          <w:sz w:val="24"/>
          <w:szCs w:val="24"/>
        </w:rPr>
        <w:t xml:space="preserve">de la marca Logitech </w:t>
      </w:r>
      <w:r w:rsidR="00A30DBE">
        <w:rPr>
          <w:rFonts w:eastAsiaTheme="minorEastAsia"/>
          <w:sz w:val="24"/>
          <w:szCs w:val="24"/>
        </w:rPr>
        <w:t xml:space="preserve">dirigida al gobierno del estado </w:t>
      </w:r>
      <w:r>
        <w:rPr>
          <w:rFonts w:eastAsiaTheme="minorEastAsia"/>
          <w:sz w:val="24"/>
          <w:szCs w:val="24"/>
        </w:rPr>
        <w:t xml:space="preserve">donde especifique que el licitante es </w:t>
      </w:r>
      <w:r w:rsidR="00A30DBE">
        <w:rPr>
          <w:rFonts w:eastAsiaTheme="minorEastAsia"/>
          <w:sz w:val="24"/>
          <w:szCs w:val="24"/>
        </w:rPr>
        <w:t xml:space="preserve">canal de venta / distribuidor autorizado de la marca y que cuanta con la capacidad técnica para la implementación de la solución propuesta. </w:t>
      </w:r>
    </w:p>
    <w:p w:rsidR="00527DFC" w:rsidRPr="007B35B4" w:rsidRDefault="006FE0C4" w:rsidP="007B35B4">
      <w:pPr>
        <w:pStyle w:val="Ttulo2"/>
        <w:jc w:val="both"/>
        <w:rPr>
          <w:rFonts w:asciiTheme="minorHAnsi" w:eastAsiaTheme="minorEastAsia" w:hAnsiTheme="minorHAnsi" w:cstheme="minorBidi"/>
          <w:b/>
          <w:bCs/>
          <w:sz w:val="28"/>
          <w:szCs w:val="28"/>
        </w:rPr>
      </w:pPr>
      <w:bookmarkStart w:id="60" w:name="_Toc520362028"/>
      <w:r w:rsidRPr="007B35B4">
        <w:rPr>
          <w:rFonts w:asciiTheme="minorHAnsi" w:eastAsiaTheme="minorEastAsia" w:hAnsiTheme="minorHAnsi" w:cstheme="minorBidi"/>
          <w:b/>
          <w:bCs/>
          <w:sz w:val="28"/>
          <w:szCs w:val="28"/>
        </w:rPr>
        <w:lastRenderedPageBreak/>
        <w:t>Módulo de e Compras</w:t>
      </w:r>
      <w:bookmarkEnd w:id="60"/>
    </w:p>
    <w:p w:rsidR="00EC1A8B" w:rsidRPr="007252EE" w:rsidRDefault="006FE0C4" w:rsidP="006FE0C4">
      <w:pPr>
        <w:pStyle w:val="Ttulo2"/>
        <w:jc w:val="both"/>
        <w:rPr>
          <w:rFonts w:asciiTheme="minorHAnsi" w:eastAsiaTheme="minorEastAsia" w:hAnsiTheme="minorHAnsi" w:cstheme="minorBidi"/>
          <w:sz w:val="24"/>
          <w:szCs w:val="24"/>
        </w:rPr>
      </w:pPr>
      <w:bookmarkStart w:id="61" w:name="_Toc520362029"/>
      <w:r w:rsidRPr="006FE0C4">
        <w:rPr>
          <w:rFonts w:asciiTheme="minorHAnsi" w:eastAsiaTheme="minorEastAsia" w:hAnsiTheme="minorHAnsi" w:cstheme="minorBidi"/>
          <w:sz w:val="24"/>
          <w:szCs w:val="24"/>
        </w:rPr>
        <w:t>Objetivo</w:t>
      </w:r>
      <w:bookmarkEnd w:id="61"/>
    </w:p>
    <w:p w:rsidR="00EC1A8B" w:rsidRPr="007252EE" w:rsidRDefault="006FE0C4" w:rsidP="006FE0C4">
      <w:pPr>
        <w:ind w:firstLine="708"/>
        <w:jc w:val="both"/>
        <w:rPr>
          <w:rFonts w:eastAsiaTheme="minorEastAsia"/>
        </w:rPr>
      </w:pPr>
      <w:r>
        <w:rPr>
          <w:rFonts w:eastAsiaTheme="minorEastAsia"/>
        </w:rPr>
        <w:t>El objetivo principal es contar con un portal donde sean visibles todos los procesos de adquisiciones relacionados a Gobierno del Estado de Baja California, en todas las modalidades existentes:</w:t>
      </w:r>
    </w:p>
    <w:p w:rsidR="0051456A" w:rsidRPr="007252EE" w:rsidRDefault="006FE0C4" w:rsidP="006FE0C4">
      <w:pPr>
        <w:pStyle w:val="Prrafodelista"/>
        <w:numPr>
          <w:ilvl w:val="0"/>
          <w:numId w:val="32"/>
        </w:numPr>
        <w:jc w:val="both"/>
        <w:rPr>
          <w:rFonts w:eastAsiaTheme="minorEastAsia"/>
        </w:rPr>
      </w:pPr>
      <w:r>
        <w:rPr>
          <w:rFonts w:eastAsiaTheme="minorEastAsia"/>
        </w:rPr>
        <w:t>Licitaciones</w:t>
      </w:r>
    </w:p>
    <w:p w:rsidR="0051456A" w:rsidRPr="007252EE" w:rsidRDefault="006FE0C4" w:rsidP="006FE0C4">
      <w:pPr>
        <w:pStyle w:val="Prrafodelista"/>
        <w:numPr>
          <w:ilvl w:val="0"/>
          <w:numId w:val="32"/>
        </w:numPr>
        <w:jc w:val="both"/>
        <w:rPr>
          <w:rFonts w:eastAsiaTheme="minorEastAsia"/>
        </w:rPr>
      </w:pPr>
      <w:r>
        <w:rPr>
          <w:rFonts w:eastAsiaTheme="minorEastAsia"/>
        </w:rPr>
        <w:t>Invitaciones</w:t>
      </w:r>
    </w:p>
    <w:p w:rsidR="00FC2130" w:rsidRPr="007252EE" w:rsidRDefault="006FE0C4" w:rsidP="006FE0C4">
      <w:pPr>
        <w:pStyle w:val="Prrafodelista"/>
        <w:numPr>
          <w:ilvl w:val="0"/>
          <w:numId w:val="32"/>
        </w:numPr>
        <w:jc w:val="both"/>
        <w:rPr>
          <w:rFonts w:eastAsiaTheme="minorEastAsia"/>
        </w:rPr>
      </w:pPr>
      <w:r>
        <w:rPr>
          <w:rFonts w:eastAsiaTheme="minorEastAsia"/>
        </w:rPr>
        <w:t>Requisiciones de Compra</w:t>
      </w:r>
    </w:p>
    <w:p w:rsidR="0051456A" w:rsidRPr="007252EE" w:rsidRDefault="006FE0C4" w:rsidP="006FE0C4">
      <w:pPr>
        <w:pStyle w:val="Prrafodelista"/>
        <w:numPr>
          <w:ilvl w:val="0"/>
          <w:numId w:val="32"/>
        </w:numPr>
        <w:jc w:val="both"/>
        <w:rPr>
          <w:rFonts w:eastAsiaTheme="minorEastAsia"/>
        </w:rPr>
      </w:pPr>
      <w:r>
        <w:rPr>
          <w:rFonts w:eastAsiaTheme="minorEastAsia"/>
        </w:rPr>
        <w:t>Ordenes de Compras (Requisiciones)</w:t>
      </w:r>
    </w:p>
    <w:p w:rsidR="00FC2130" w:rsidRPr="007252EE" w:rsidRDefault="006FE0C4" w:rsidP="006FE0C4">
      <w:pPr>
        <w:pStyle w:val="Prrafodelista"/>
        <w:numPr>
          <w:ilvl w:val="0"/>
          <w:numId w:val="32"/>
        </w:numPr>
        <w:jc w:val="both"/>
        <w:rPr>
          <w:rFonts w:eastAsiaTheme="minorEastAsia"/>
        </w:rPr>
      </w:pPr>
      <w:r>
        <w:rPr>
          <w:rFonts w:eastAsiaTheme="minorEastAsia"/>
        </w:rPr>
        <w:t>Asociaciones Publico Privadas (APPs)</w:t>
      </w:r>
    </w:p>
    <w:p w:rsidR="0051456A" w:rsidRPr="007252EE" w:rsidRDefault="006FE0C4" w:rsidP="006FE0C4">
      <w:pPr>
        <w:ind w:firstLine="708"/>
        <w:jc w:val="both"/>
        <w:rPr>
          <w:rFonts w:eastAsiaTheme="minorEastAsia"/>
        </w:rPr>
      </w:pPr>
      <w:r>
        <w:rPr>
          <w:rFonts w:eastAsiaTheme="minorEastAsia"/>
        </w:rPr>
        <w:t>El principal objetivo es brindar la información necesaria a los Proveedores, pero también tener expuesta la información para que a todo momento cualquier persona pueda verificar cuales son los procedimientos llevados a cabo, quienes los están ganando, quienes participan, Bases para participar, cualquiera que sea la información que requieran ahí podrá ser encontrada.</w:t>
      </w:r>
    </w:p>
    <w:p w:rsidR="0051456A" w:rsidRPr="007252EE" w:rsidRDefault="006FE0C4" w:rsidP="006FE0C4">
      <w:pPr>
        <w:ind w:firstLine="708"/>
        <w:jc w:val="both"/>
        <w:rPr>
          <w:rFonts w:eastAsiaTheme="minorEastAsia"/>
        </w:rPr>
      </w:pPr>
      <w:r>
        <w:rPr>
          <w:rFonts w:eastAsiaTheme="minorEastAsia"/>
        </w:rPr>
        <w:t>Ahora bien, es importante mencionar que este portal debe de estar apegado a las normatividades existentes y diseñadas en base a la Ley Estatal de Adquisiciones, por lo que se debe de respetar en lo absoluto cada uno de los puntos descritos en la funcionalidad.</w:t>
      </w:r>
    </w:p>
    <w:p w:rsidR="0051456A" w:rsidRPr="007252EE" w:rsidRDefault="006FE0C4" w:rsidP="006FE0C4">
      <w:pPr>
        <w:ind w:firstLine="708"/>
        <w:jc w:val="both"/>
        <w:rPr>
          <w:rFonts w:eastAsiaTheme="minorEastAsia"/>
        </w:rPr>
      </w:pPr>
      <w:r>
        <w:rPr>
          <w:rFonts w:eastAsiaTheme="minorEastAsia"/>
        </w:rPr>
        <w:t>Adicionalmente se busca realizar una renovación en cuanto a presentación se refiere para que el ciudadano pudiera acceder con mayor facilidad, o bien, sea mucho más amigable su uso ante cualquier búsqueda de información.</w:t>
      </w:r>
    </w:p>
    <w:p w:rsidR="00EC1A8B" w:rsidRPr="007252EE" w:rsidRDefault="006FE0C4" w:rsidP="006FE0C4">
      <w:pPr>
        <w:pStyle w:val="Ttulo2"/>
        <w:jc w:val="both"/>
        <w:rPr>
          <w:rFonts w:asciiTheme="minorHAnsi" w:eastAsiaTheme="minorEastAsia" w:hAnsiTheme="minorHAnsi" w:cstheme="minorBidi"/>
          <w:sz w:val="24"/>
          <w:szCs w:val="24"/>
        </w:rPr>
      </w:pPr>
      <w:bookmarkStart w:id="62" w:name="_Toc520362030"/>
      <w:r w:rsidRPr="006FE0C4">
        <w:rPr>
          <w:rFonts w:asciiTheme="minorHAnsi" w:eastAsiaTheme="minorEastAsia" w:hAnsiTheme="minorHAnsi" w:cstheme="minorBidi"/>
          <w:sz w:val="24"/>
          <w:szCs w:val="24"/>
        </w:rPr>
        <w:t>Funcionalidad</w:t>
      </w:r>
      <w:bookmarkEnd w:id="62"/>
    </w:p>
    <w:p w:rsidR="00EC1A8B" w:rsidRPr="007252EE" w:rsidRDefault="006FE0C4" w:rsidP="006FE0C4">
      <w:pPr>
        <w:ind w:firstLine="708"/>
        <w:jc w:val="both"/>
        <w:rPr>
          <w:rFonts w:eastAsiaTheme="minorEastAsia"/>
        </w:rPr>
      </w:pPr>
      <w:r>
        <w:rPr>
          <w:rFonts w:eastAsiaTheme="minorEastAsia"/>
        </w:rPr>
        <w:t>El portal debe de contar con distintas secciones para presentar información o enlaces a otros sistemas, dentro de estas debe de contener el mismo estilo y funcionalidad solicitado, a continuación, se muestra la funcionalidad deseada de manera general:</w:t>
      </w:r>
    </w:p>
    <w:p w:rsidR="00FC2130" w:rsidRPr="007252EE" w:rsidRDefault="006FE0C4" w:rsidP="006FE0C4">
      <w:pPr>
        <w:jc w:val="both"/>
        <w:rPr>
          <w:rFonts w:eastAsiaTheme="minorEastAsia"/>
        </w:rPr>
      </w:pPr>
      <w:r>
        <w:rPr>
          <w:rFonts w:eastAsiaTheme="minorEastAsia"/>
        </w:rPr>
        <w:t>Secciones:</w:t>
      </w:r>
    </w:p>
    <w:p w:rsidR="005551B0" w:rsidRPr="007252EE" w:rsidRDefault="006FE0C4" w:rsidP="006FE0C4">
      <w:pPr>
        <w:pStyle w:val="Prrafodelista"/>
        <w:numPr>
          <w:ilvl w:val="0"/>
          <w:numId w:val="33"/>
        </w:numPr>
        <w:jc w:val="both"/>
        <w:rPr>
          <w:rFonts w:eastAsiaTheme="minorEastAsia"/>
        </w:rPr>
      </w:pPr>
      <w:r w:rsidRPr="006FE0C4">
        <w:rPr>
          <w:rFonts w:eastAsiaTheme="minorEastAsia"/>
          <w:b/>
          <w:bCs/>
        </w:rPr>
        <w:t>Requisiciones de Compra</w:t>
      </w:r>
      <w:r>
        <w:rPr>
          <w:rFonts w:eastAsiaTheme="minorEastAsia"/>
        </w:rPr>
        <w:t>, esta sección deberá de tener la funcionalidad poder visualizar las Requisiciones pendientes filtradas por la Categoría y el estatus en el que se encuentra, o bien, incluir la opción para mostrar todas las requisiciones agrupadas por Municipio, Dependencia, todo registro mostrado deberá de tener una liga para ver más información de la Requisición</w:t>
      </w:r>
      <w:r w:rsidRPr="006FE0C4">
        <w:rPr>
          <w:rFonts w:eastAsiaTheme="minorEastAsia"/>
        </w:rPr>
        <w:t>.</w:t>
      </w:r>
    </w:p>
    <w:p w:rsidR="005551B0" w:rsidRPr="007252EE" w:rsidRDefault="006FE0C4" w:rsidP="006FE0C4">
      <w:pPr>
        <w:pStyle w:val="Prrafodelista"/>
        <w:ind w:firstLine="696"/>
        <w:jc w:val="both"/>
        <w:rPr>
          <w:rFonts w:eastAsiaTheme="minorEastAsia"/>
        </w:rPr>
      </w:pPr>
      <w:r>
        <w:rPr>
          <w:rFonts w:eastAsiaTheme="minorEastAsia"/>
        </w:rPr>
        <w:t>Además,</w:t>
      </w:r>
      <w:r w:rsidRPr="006FE0C4">
        <w:rPr>
          <w:rFonts w:eastAsiaTheme="minorEastAsia"/>
        </w:rPr>
        <w:t xml:space="preserve"> </w:t>
      </w:r>
      <w:r>
        <w:rPr>
          <w:rFonts w:eastAsiaTheme="minorEastAsia"/>
        </w:rPr>
        <w:t>deberá de brindar la opción a un proveedor que haya iniciado sesión para poder enviar una cotización referente a los solicitado en la requisición</w:t>
      </w:r>
      <w:r w:rsidRPr="006FE0C4">
        <w:rPr>
          <w:rFonts w:eastAsiaTheme="minorEastAsia"/>
        </w:rPr>
        <w:t>.</w:t>
      </w:r>
    </w:p>
    <w:p w:rsidR="00D20EEE" w:rsidRPr="007252EE" w:rsidRDefault="006FE0C4" w:rsidP="006FE0C4">
      <w:pPr>
        <w:pStyle w:val="Prrafodelista"/>
        <w:numPr>
          <w:ilvl w:val="0"/>
          <w:numId w:val="33"/>
        </w:numPr>
        <w:jc w:val="both"/>
        <w:rPr>
          <w:rFonts w:eastAsiaTheme="minorEastAsia"/>
        </w:rPr>
      </w:pPr>
      <w:r w:rsidRPr="006FE0C4">
        <w:rPr>
          <w:rFonts w:eastAsiaTheme="minorEastAsia"/>
          <w:b/>
          <w:bCs/>
        </w:rPr>
        <w:t>Órdenes de Compra</w:t>
      </w:r>
      <w:r w:rsidRPr="006FE0C4">
        <w:rPr>
          <w:rFonts w:eastAsiaTheme="minorEastAsia"/>
        </w:rPr>
        <w:t xml:space="preserve">, </w:t>
      </w:r>
      <w:r>
        <w:rPr>
          <w:rFonts w:eastAsiaTheme="minorEastAsia"/>
        </w:rPr>
        <w:t>esta sección contendrá consultas a las requisiciones que ya fueron asignadas a un proveedor, mostrar un listado filtrado por la Categoría y el Estatus, adicional se solicita que cada registro tenga acceso a más información de la Requisición, del Proveedor y del proceso en general.</w:t>
      </w:r>
    </w:p>
    <w:p w:rsidR="00D20EEE" w:rsidRPr="007252EE" w:rsidRDefault="006FE0C4" w:rsidP="006FE0C4">
      <w:pPr>
        <w:pStyle w:val="Prrafodelista"/>
        <w:numPr>
          <w:ilvl w:val="0"/>
          <w:numId w:val="33"/>
        </w:numPr>
        <w:jc w:val="both"/>
        <w:rPr>
          <w:rFonts w:eastAsiaTheme="minorEastAsia"/>
        </w:rPr>
      </w:pPr>
      <w:r w:rsidRPr="006FE0C4">
        <w:rPr>
          <w:rFonts w:eastAsiaTheme="minorEastAsia"/>
          <w:b/>
          <w:bCs/>
        </w:rPr>
        <w:t>Sección de Proveedores</w:t>
      </w:r>
      <w:r>
        <w:rPr>
          <w:rFonts w:eastAsiaTheme="minorEastAsia"/>
        </w:rPr>
        <w:t>, esta sección deberá</w:t>
      </w:r>
      <w:r w:rsidRPr="006FE0C4">
        <w:rPr>
          <w:rFonts w:eastAsiaTheme="minorEastAsia"/>
        </w:rPr>
        <w:t xml:space="preserve"> </w:t>
      </w:r>
      <w:r>
        <w:rPr>
          <w:rFonts w:eastAsiaTheme="minorEastAsia"/>
        </w:rPr>
        <w:t xml:space="preserve">de contener una consulta globalizada del padrón actual de proveedores, proporcionar acceso directo a los requisitos para ingresar al padrón de Proveedores de Gobierno del Estado y un acceso directo a iniciar sesión como </w:t>
      </w:r>
      <w:r>
        <w:rPr>
          <w:rFonts w:eastAsiaTheme="minorEastAsia"/>
        </w:rPr>
        <w:lastRenderedPageBreak/>
        <w:t>proveedor y así poder acceder a las opciones presentadas en el módulo de proveedores, según sea su configuración</w:t>
      </w:r>
      <w:r w:rsidRPr="006FE0C4">
        <w:rPr>
          <w:rFonts w:eastAsiaTheme="minorEastAsia"/>
        </w:rPr>
        <w:t>.</w:t>
      </w:r>
    </w:p>
    <w:p w:rsidR="00940098" w:rsidRPr="007252EE" w:rsidRDefault="006FE0C4" w:rsidP="006FE0C4">
      <w:pPr>
        <w:pStyle w:val="Prrafodelista"/>
        <w:numPr>
          <w:ilvl w:val="0"/>
          <w:numId w:val="33"/>
        </w:numPr>
        <w:jc w:val="both"/>
        <w:rPr>
          <w:rFonts w:eastAsiaTheme="minorEastAsia"/>
        </w:rPr>
      </w:pPr>
      <w:r w:rsidRPr="006FE0C4">
        <w:rPr>
          <w:rFonts w:eastAsiaTheme="minorEastAsia"/>
          <w:b/>
          <w:bCs/>
        </w:rPr>
        <w:t>Acceso a Sistema de Registro de Comprobantes Fiscales</w:t>
      </w:r>
      <w:r>
        <w:rPr>
          <w:rFonts w:eastAsiaTheme="minorEastAsia"/>
        </w:rPr>
        <w:t xml:space="preserve">, esto únicamente deberá abrir en una ventana nueva el enlace para iniciar sesión en el sistema de Gobierno del Estado (aquí el </w:t>
      </w:r>
      <w:hyperlink r:id="rId12">
        <w:r w:rsidRPr="006FE0C4">
          <w:rPr>
            <w:rStyle w:val="Hipervnculo"/>
            <w:rFonts w:eastAsiaTheme="minorEastAsia"/>
          </w:rPr>
          <w:t>enlace</w:t>
        </w:r>
      </w:hyperlink>
      <w:r w:rsidRPr="006FE0C4">
        <w:rPr>
          <w:rFonts w:eastAsiaTheme="minorEastAsia"/>
        </w:rPr>
        <w:t>).</w:t>
      </w:r>
    </w:p>
    <w:p w:rsidR="00F70BFE" w:rsidRPr="007252EE" w:rsidRDefault="006FE0C4" w:rsidP="006FE0C4">
      <w:pPr>
        <w:pStyle w:val="Prrafodelista"/>
        <w:numPr>
          <w:ilvl w:val="0"/>
          <w:numId w:val="33"/>
        </w:numPr>
        <w:jc w:val="both"/>
        <w:rPr>
          <w:rFonts w:eastAsiaTheme="minorEastAsia"/>
        </w:rPr>
      </w:pPr>
      <w:r w:rsidRPr="006FE0C4">
        <w:rPr>
          <w:rFonts w:eastAsiaTheme="minorEastAsia"/>
          <w:b/>
          <w:bCs/>
        </w:rPr>
        <w:t>Licitaciones</w:t>
      </w:r>
      <w:r>
        <w:rPr>
          <w:rFonts w:eastAsiaTheme="minorEastAsia"/>
        </w:rPr>
        <w:t>, esta sección debe de contener el listado de licitaciones registradas en sistema, sean en estatus de Abierta, En Proceso y Finalizada, para esto se deben de categorizar en base a el registro realizado si son Regional, Nacional o Internacional.</w:t>
      </w:r>
    </w:p>
    <w:p w:rsidR="003B601F" w:rsidRPr="007252EE" w:rsidRDefault="006FE0C4" w:rsidP="006FE0C4">
      <w:pPr>
        <w:pStyle w:val="Prrafodelista"/>
        <w:ind w:firstLine="696"/>
        <w:jc w:val="both"/>
        <w:rPr>
          <w:rFonts w:eastAsiaTheme="minorEastAsia"/>
        </w:rPr>
      </w:pPr>
      <w:r>
        <w:rPr>
          <w:rFonts w:eastAsiaTheme="minorEastAsia"/>
        </w:rPr>
        <w:t>Así mismo debe de contener una opción para realizar búsquedas</w:t>
      </w:r>
      <w:r w:rsidRPr="006FE0C4">
        <w:rPr>
          <w:rFonts w:eastAsiaTheme="minorEastAsia"/>
        </w:rPr>
        <w:t xml:space="preserve"> </w:t>
      </w:r>
      <w:r>
        <w:rPr>
          <w:rFonts w:eastAsiaTheme="minorEastAsia"/>
        </w:rPr>
        <w:t>por medio de distintos campos.</w:t>
      </w:r>
    </w:p>
    <w:p w:rsidR="00F70BFE" w:rsidRPr="007252EE" w:rsidRDefault="006FE0C4" w:rsidP="006FE0C4">
      <w:pPr>
        <w:pStyle w:val="Prrafodelista"/>
        <w:numPr>
          <w:ilvl w:val="0"/>
          <w:numId w:val="33"/>
        </w:numPr>
        <w:jc w:val="both"/>
        <w:rPr>
          <w:rFonts w:eastAsiaTheme="minorEastAsia"/>
        </w:rPr>
      </w:pPr>
      <w:r w:rsidRPr="006FE0C4">
        <w:rPr>
          <w:rFonts w:eastAsiaTheme="minorEastAsia"/>
          <w:b/>
          <w:bCs/>
        </w:rPr>
        <w:t>Invitaciones</w:t>
      </w:r>
      <w:r>
        <w:rPr>
          <w:rFonts w:eastAsiaTheme="minorEastAsia"/>
        </w:rPr>
        <w:t>, al igual que la sección anterior y dado que el proceso de Invitación es similar al de Licitación, se debe de contener una sección donde se muestren las invitaciones con estatus Abiertas (Vigente), En Proceso y con Fallo, aquí no importa categorizar, solo importa el estatus en el que se encuentran.</w:t>
      </w:r>
    </w:p>
    <w:p w:rsidR="00F70BFE" w:rsidRPr="007252EE" w:rsidRDefault="006FE0C4" w:rsidP="006FE0C4">
      <w:pPr>
        <w:pStyle w:val="Prrafodelista"/>
        <w:numPr>
          <w:ilvl w:val="0"/>
          <w:numId w:val="33"/>
        </w:numPr>
        <w:jc w:val="both"/>
        <w:rPr>
          <w:rFonts w:eastAsiaTheme="minorEastAsia"/>
        </w:rPr>
      </w:pPr>
      <w:r w:rsidRPr="006FE0C4">
        <w:rPr>
          <w:rFonts w:eastAsiaTheme="minorEastAsia"/>
          <w:b/>
          <w:bCs/>
        </w:rPr>
        <w:t>Sección de Descargables</w:t>
      </w:r>
      <w:r>
        <w:rPr>
          <w:rFonts w:eastAsiaTheme="minorEastAsia"/>
        </w:rPr>
        <w:t>, esta sección debe de mostrar los descargables configurables en otro módulo de la plataforma, para que puedan ser vistos o descargados según sea el caso.</w:t>
      </w:r>
    </w:p>
    <w:p w:rsidR="00EC1A8B" w:rsidRDefault="00027D5C" w:rsidP="006FE0C4">
      <w:pPr>
        <w:pStyle w:val="Ttulo2"/>
        <w:jc w:val="both"/>
        <w:rPr>
          <w:rFonts w:asciiTheme="minorHAnsi" w:eastAsiaTheme="minorEastAsia" w:hAnsiTheme="minorHAnsi" w:cstheme="minorBidi"/>
          <w:sz w:val="24"/>
          <w:szCs w:val="24"/>
        </w:rPr>
      </w:pPr>
      <w:bookmarkStart w:id="63" w:name="_Toc520362031"/>
      <w:r w:rsidRPr="006FE0C4">
        <w:rPr>
          <w:rFonts w:asciiTheme="minorHAnsi" w:eastAsiaTheme="minorEastAsia" w:hAnsiTheme="minorHAnsi" w:cstheme="minorBidi"/>
          <w:sz w:val="24"/>
          <w:szCs w:val="24"/>
        </w:rPr>
        <w:t>Descripción</w:t>
      </w:r>
      <w:r w:rsidR="006FE0C4" w:rsidRPr="006FE0C4">
        <w:rPr>
          <w:rFonts w:asciiTheme="minorHAnsi" w:eastAsiaTheme="minorEastAsia" w:hAnsiTheme="minorHAnsi" w:cstheme="minorBidi"/>
          <w:sz w:val="24"/>
          <w:szCs w:val="24"/>
        </w:rPr>
        <w:t xml:space="preserve"> del proceso.</w:t>
      </w:r>
      <w:bookmarkEnd w:id="63"/>
    </w:p>
    <w:p w:rsidR="00C62782" w:rsidRDefault="00C62782" w:rsidP="006FE0C4">
      <w:pPr>
        <w:pStyle w:val="Ttulo3"/>
        <w:jc w:val="both"/>
        <w:rPr>
          <w:rFonts w:asciiTheme="minorHAnsi" w:eastAsiaTheme="minorEastAsia" w:hAnsiTheme="minorHAnsi" w:cstheme="minorBidi"/>
        </w:rPr>
      </w:pPr>
      <w:bookmarkStart w:id="64" w:name="_Toc520362032"/>
    </w:p>
    <w:p w:rsidR="00D576F9" w:rsidRPr="003A15D3" w:rsidRDefault="006FE0C4" w:rsidP="006FE0C4">
      <w:pPr>
        <w:pStyle w:val="Ttulo3"/>
        <w:jc w:val="both"/>
        <w:rPr>
          <w:rFonts w:asciiTheme="minorHAnsi" w:eastAsiaTheme="minorEastAsia" w:hAnsiTheme="minorHAnsi" w:cstheme="minorBidi"/>
        </w:rPr>
      </w:pPr>
      <w:r w:rsidRPr="006FE0C4">
        <w:rPr>
          <w:rFonts w:asciiTheme="minorHAnsi" w:eastAsiaTheme="minorEastAsia" w:hAnsiTheme="minorHAnsi" w:cstheme="minorBidi"/>
        </w:rPr>
        <w:t>Requisiciones de Compra</w:t>
      </w:r>
      <w:bookmarkEnd w:id="64"/>
    </w:p>
    <w:p w:rsidR="00D576F9" w:rsidRPr="007252EE" w:rsidRDefault="006FE0C4" w:rsidP="006FE0C4">
      <w:pPr>
        <w:ind w:firstLine="708"/>
        <w:jc w:val="both"/>
        <w:rPr>
          <w:rFonts w:eastAsiaTheme="minorEastAsia"/>
        </w:rPr>
      </w:pPr>
      <w:r>
        <w:rPr>
          <w:rFonts w:eastAsiaTheme="minorEastAsia"/>
        </w:rPr>
        <w:t>Las requisiciones de compra son enviadas por las dependencias para que los proveedores envíen su mejor oferta, estas tienen un tiempo límite para recibir dichas propuestas, una vez finalizado el tiempo un usuario de Oficialía Mayor realiza la revisión de cada una de las propuestas ingresadas por los proveedores, una vez revisadas el usuario determina al ganador y le asigna la requisición.</w:t>
      </w:r>
    </w:p>
    <w:p w:rsidR="00F26F77" w:rsidRPr="00AE060A" w:rsidRDefault="006FE0C4" w:rsidP="006FE0C4">
      <w:pPr>
        <w:jc w:val="both"/>
        <w:rPr>
          <w:rFonts w:eastAsiaTheme="minorEastAsia"/>
        </w:rPr>
      </w:pPr>
      <w:r w:rsidRPr="006FE0C4">
        <w:rPr>
          <w:rFonts w:eastAsiaTheme="minorEastAsia"/>
          <w:b/>
          <w:bCs/>
        </w:rPr>
        <w:t>Recurso Humano y conocimiento requerido para ejecutar este proceso</w:t>
      </w:r>
    </w:p>
    <w:tbl>
      <w:tblPr>
        <w:tblpPr w:leftFromText="141" w:rightFromText="141" w:vertAnchor="text" w:horzAnchor="margin" w:tblpY="295"/>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6"/>
        <w:gridCol w:w="3959"/>
        <w:gridCol w:w="3979"/>
      </w:tblGrid>
      <w:tr w:rsidR="00F26F77" w:rsidRPr="007252EE" w:rsidTr="006FE0C4">
        <w:trPr>
          <w:cantSplit/>
          <w:trHeight w:val="416"/>
          <w:tblHeader/>
        </w:trPr>
        <w:tc>
          <w:tcPr>
            <w:tcW w:w="1696" w:type="dxa"/>
            <w:shd w:val="clear" w:color="auto" w:fill="6E6D6B"/>
            <w:vAlign w:val="center"/>
          </w:tcPr>
          <w:p w:rsidR="00F26F77" w:rsidRPr="007252EE" w:rsidRDefault="006FE0C4" w:rsidP="006FE0C4">
            <w:pPr>
              <w:pStyle w:val="Encabezado"/>
              <w:tabs>
                <w:tab w:val="left" w:pos="0"/>
              </w:tabs>
              <w:jc w:val="center"/>
              <w:rPr>
                <w:rFonts w:eastAsiaTheme="minorEastAsia"/>
                <w:b/>
                <w:bCs/>
                <w:color w:val="FFFFFF" w:themeColor="background1"/>
              </w:rPr>
            </w:pPr>
            <w:r w:rsidRPr="006FE0C4">
              <w:rPr>
                <w:rFonts w:eastAsiaTheme="minorEastAsia"/>
                <w:b/>
                <w:bCs/>
                <w:color w:val="FFFFFF" w:themeColor="background1"/>
              </w:rPr>
              <w:t>Rol</w:t>
            </w:r>
          </w:p>
        </w:tc>
        <w:tc>
          <w:tcPr>
            <w:tcW w:w="3959" w:type="dxa"/>
            <w:shd w:val="clear" w:color="auto" w:fill="6E6D6B"/>
            <w:vAlign w:val="center"/>
          </w:tcPr>
          <w:p w:rsidR="00F26F77" w:rsidRPr="007252EE" w:rsidRDefault="006FE0C4" w:rsidP="006FE0C4">
            <w:pPr>
              <w:pStyle w:val="Encabezado"/>
              <w:tabs>
                <w:tab w:val="left" w:pos="0"/>
              </w:tabs>
              <w:jc w:val="center"/>
              <w:rPr>
                <w:rFonts w:eastAsiaTheme="minorEastAsia"/>
                <w:b/>
                <w:bCs/>
                <w:color w:val="FFFFFF" w:themeColor="background1"/>
              </w:rPr>
            </w:pPr>
            <w:r w:rsidRPr="006FE0C4">
              <w:rPr>
                <w:rFonts w:eastAsiaTheme="minorEastAsia"/>
                <w:b/>
                <w:bCs/>
                <w:color w:val="FFFFFF" w:themeColor="background1"/>
              </w:rPr>
              <w:t>Actividad</w:t>
            </w:r>
          </w:p>
        </w:tc>
        <w:tc>
          <w:tcPr>
            <w:tcW w:w="3979" w:type="dxa"/>
            <w:shd w:val="clear" w:color="auto" w:fill="6E6D6B"/>
            <w:vAlign w:val="center"/>
          </w:tcPr>
          <w:p w:rsidR="00F26F77" w:rsidRPr="007252EE" w:rsidRDefault="006FE0C4" w:rsidP="006FE0C4">
            <w:pPr>
              <w:pStyle w:val="Encabezado"/>
              <w:tabs>
                <w:tab w:val="left" w:pos="0"/>
              </w:tabs>
              <w:jc w:val="center"/>
              <w:rPr>
                <w:rFonts w:eastAsiaTheme="minorEastAsia"/>
                <w:b/>
                <w:bCs/>
                <w:color w:val="FFFFFF" w:themeColor="background1"/>
              </w:rPr>
            </w:pPr>
            <w:r w:rsidRPr="006FE0C4">
              <w:rPr>
                <w:rFonts w:eastAsiaTheme="minorEastAsia"/>
                <w:b/>
                <w:bCs/>
                <w:color w:val="FFFFFF" w:themeColor="background1"/>
              </w:rPr>
              <w:t>Conocimiento Requerido</w:t>
            </w:r>
          </w:p>
        </w:tc>
      </w:tr>
      <w:tr w:rsidR="00F26F77" w:rsidRPr="007252EE" w:rsidTr="006FE0C4">
        <w:trPr>
          <w:cantSplit/>
          <w:trHeight w:val="554"/>
        </w:trPr>
        <w:tc>
          <w:tcPr>
            <w:tcW w:w="1696" w:type="dxa"/>
            <w:vAlign w:val="center"/>
          </w:tcPr>
          <w:p w:rsidR="00F26F77" w:rsidRPr="007252EE" w:rsidRDefault="006FE0C4" w:rsidP="006FE0C4">
            <w:pPr>
              <w:jc w:val="both"/>
              <w:rPr>
                <w:rFonts w:eastAsiaTheme="minorEastAsia"/>
                <w:sz w:val="20"/>
                <w:szCs w:val="20"/>
              </w:rPr>
            </w:pPr>
            <w:r w:rsidRPr="006FE0C4">
              <w:rPr>
                <w:rFonts w:eastAsiaTheme="minorEastAsia"/>
                <w:sz w:val="20"/>
                <w:szCs w:val="20"/>
              </w:rPr>
              <w:t>Publico</w:t>
            </w:r>
          </w:p>
        </w:tc>
        <w:tc>
          <w:tcPr>
            <w:tcW w:w="3959" w:type="dxa"/>
            <w:vAlign w:val="center"/>
          </w:tcPr>
          <w:p w:rsidR="00F26F77" w:rsidRPr="007252EE" w:rsidRDefault="006FE0C4" w:rsidP="006FE0C4">
            <w:pPr>
              <w:jc w:val="both"/>
              <w:rPr>
                <w:rFonts w:eastAsiaTheme="minorEastAsia"/>
                <w:sz w:val="20"/>
                <w:szCs w:val="20"/>
              </w:rPr>
            </w:pPr>
            <w:r w:rsidRPr="006FE0C4">
              <w:rPr>
                <w:rFonts w:eastAsiaTheme="minorEastAsia"/>
                <w:sz w:val="20"/>
                <w:szCs w:val="20"/>
              </w:rPr>
              <w:t>No deberá de existir límite alguno en cuanto a los registros mostrados</w:t>
            </w:r>
          </w:p>
        </w:tc>
        <w:tc>
          <w:tcPr>
            <w:tcW w:w="3979" w:type="dxa"/>
            <w:vAlign w:val="center"/>
          </w:tcPr>
          <w:p w:rsidR="00F26F77" w:rsidRPr="007252EE" w:rsidRDefault="006FE0C4" w:rsidP="006FE0C4">
            <w:pPr>
              <w:jc w:val="both"/>
              <w:rPr>
                <w:rFonts w:eastAsiaTheme="minorEastAsia"/>
                <w:sz w:val="20"/>
                <w:szCs w:val="20"/>
              </w:rPr>
            </w:pPr>
            <w:r w:rsidRPr="006FE0C4">
              <w:rPr>
                <w:rFonts w:eastAsiaTheme="minorEastAsia"/>
                <w:sz w:val="20"/>
                <w:szCs w:val="20"/>
              </w:rPr>
              <w:t>Conocimiento básico de uso de herramientas informáticas</w:t>
            </w:r>
          </w:p>
        </w:tc>
      </w:tr>
    </w:tbl>
    <w:p w:rsidR="00421B07" w:rsidRDefault="00421B07" w:rsidP="007252EE">
      <w:pPr>
        <w:jc w:val="both"/>
        <w:rPr>
          <w:rFonts w:cstheme="minorHAnsi"/>
          <w:b/>
        </w:rPr>
      </w:pPr>
    </w:p>
    <w:p w:rsidR="008F0149" w:rsidRDefault="006FE0C4" w:rsidP="006FE0C4">
      <w:pPr>
        <w:jc w:val="both"/>
        <w:rPr>
          <w:rFonts w:eastAsiaTheme="minorEastAsia"/>
          <w:b/>
          <w:bCs/>
        </w:rPr>
      </w:pPr>
      <w:r w:rsidRPr="006FE0C4">
        <w:rPr>
          <w:rFonts w:eastAsiaTheme="minorEastAsia"/>
          <w:b/>
          <w:bCs/>
        </w:rPr>
        <w:t>Salidas</w:t>
      </w:r>
    </w:p>
    <w:tbl>
      <w:tblPr>
        <w:tblW w:w="956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9"/>
        <w:gridCol w:w="1701"/>
        <w:gridCol w:w="2127"/>
        <w:gridCol w:w="1842"/>
        <w:gridCol w:w="1134"/>
        <w:gridCol w:w="1701"/>
      </w:tblGrid>
      <w:tr w:rsidR="008F0149" w:rsidRPr="007252EE" w:rsidTr="006FE0C4">
        <w:trPr>
          <w:cantSplit/>
          <w:tblHeader/>
        </w:trPr>
        <w:tc>
          <w:tcPr>
            <w:tcW w:w="1059" w:type="dxa"/>
            <w:shd w:val="clear" w:color="auto" w:fill="6E6D6B"/>
            <w:vAlign w:val="center"/>
          </w:tcPr>
          <w:p w:rsidR="008F0149"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ID</w:t>
            </w:r>
          </w:p>
        </w:tc>
        <w:tc>
          <w:tcPr>
            <w:tcW w:w="1701" w:type="dxa"/>
            <w:shd w:val="clear" w:color="auto" w:fill="6E6D6B"/>
            <w:vAlign w:val="center"/>
          </w:tcPr>
          <w:p w:rsidR="008F0149"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Nombre</w:t>
            </w:r>
          </w:p>
        </w:tc>
        <w:tc>
          <w:tcPr>
            <w:tcW w:w="2127" w:type="dxa"/>
            <w:shd w:val="clear" w:color="auto" w:fill="6E6D6B"/>
            <w:vAlign w:val="center"/>
          </w:tcPr>
          <w:p w:rsidR="008F0149"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Descripción</w:t>
            </w:r>
          </w:p>
        </w:tc>
        <w:tc>
          <w:tcPr>
            <w:tcW w:w="1842" w:type="dxa"/>
            <w:shd w:val="clear" w:color="auto" w:fill="6E6D6B"/>
            <w:vAlign w:val="center"/>
          </w:tcPr>
          <w:p w:rsidR="008F0149"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Destino</w:t>
            </w:r>
          </w:p>
        </w:tc>
        <w:tc>
          <w:tcPr>
            <w:tcW w:w="1134" w:type="dxa"/>
            <w:shd w:val="clear" w:color="auto" w:fill="6E6D6B"/>
            <w:vAlign w:val="center"/>
          </w:tcPr>
          <w:p w:rsidR="008F0149"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Medio de entrega</w:t>
            </w:r>
          </w:p>
        </w:tc>
        <w:tc>
          <w:tcPr>
            <w:tcW w:w="1701" w:type="dxa"/>
            <w:shd w:val="clear" w:color="auto" w:fill="6E6D6B"/>
            <w:vAlign w:val="center"/>
          </w:tcPr>
          <w:p w:rsidR="008F0149"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Formato de entrega</w:t>
            </w:r>
          </w:p>
        </w:tc>
      </w:tr>
      <w:tr w:rsidR="008F0149" w:rsidRPr="007252EE" w:rsidTr="006FE0C4">
        <w:trPr>
          <w:cantSplit/>
          <w:trHeight w:val="642"/>
        </w:trPr>
        <w:tc>
          <w:tcPr>
            <w:tcW w:w="1059"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FSRC-01</w:t>
            </w:r>
          </w:p>
        </w:tc>
        <w:tc>
          <w:tcPr>
            <w:tcW w:w="1701"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Reporte de Requisiciones capturadas.</w:t>
            </w:r>
          </w:p>
        </w:tc>
        <w:tc>
          <w:tcPr>
            <w:tcW w:w="2127"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Listado de las Requisiciones registradas por dependencia</w:t>
            </w:r>
          </w:p>
        </w:tc>
        <w:tc>
          <w:tcPr>
            <w:tcW w:w="1842"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Abierto</w:t>
            </w:r>
          </w:p>
        </w:tc>
        <w:tc>
          <w:tcPr>
            <w:tcW w:w="1134"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Directo</w:t>
            </w:r>
          </w:p>
        </w:tc>
        <w:tc>
          <w:tcPr>
            <w:tcW w:w="1701"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PDF y Excel</w:t>
            </w:r>
          </w:p>
        </w:tc>
      </w:tr>
    </w:tbl>
    <w:p w:rsidR="008F0149" w:rsidRPr="007252EE" w:rsidRDefault="006FE0C4" w:rsidP="006FE0C4">
      <w:pPr>
        <w:jc w:val="both"/>
        <w:rPr>
          <w:rFonts w:eastAsiaTheme="minorEastAsia"/>
          <w:b/>
          <w:bCs/>
        </w:rPr>
      </w:pPr>
      <w:r w:rsidRPr="006FE0C4">
        <w:rPr>
          <w:rFonts w:eastAsiaTheme="minorEastAsia"/>
          <w:b/>
          <w:bCs/>
        </w:rPr>
        <w:t xml:space="preserve">Formatos </w:t>
      </w:r>
    </w:p>
    <w:tbl>
      <w:tblPr>
        <w:tblW w:w="66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0"/>
        <w:gridCol w:w="1431"/>
        <w:gridCol w:w="3476"/>
      </w:tblGrid>
      <w:tr w:rsidR="008F0149" w:rsidRPr="007252EE" w:rsidTr="006FE0C4">
        <w:tc>
          <w:tcPr>
            <w:tcW w:w="1730" w:type="dxa"/>
            <w:shd w:val="clear" w:color="auto" w:fill="6E6D6B"/>
            <w:vAlign w:val="center"/>
          </w:tcPr>
          <w:p w:rsidR="008F0149" w:rsidRPr="007252EE" w:rsidRDefault="006FE0C4" w:rsidP="006FE0C4">
            <w:pPr>
              <w:ind w:right="72"/>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ID del producto</w:t>
            </w:r>
          </w:p>
        </w:tc>
        <w:tc>
          <w:tcPr>
            <w:tcW w:w="1431" w:type="dxa"/>
            <w:shd w:val="clear" w:color="auto" w:fill="6E6D6B"/>
            <w:vAlign w:val="center"/>
          </w:tcPr>
          <w:p w:rsidR="008F0149" w:rsidRPr="007252EE" w:rsidRDefault="006FE0C4" w:rsidP="006FE0C4">
            <w:pPr>
              <w:ind w:right="72"/>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Formato</w:t>
            </w:r>
          </w:p>
        </w:tc>
        <w:tc>
          <w:tcPr>
            <w:tcW w:w="3476" w:type="dxa"/>
            <w:shd w:val="clear" w:color="auto" w:fill="6E6D6B"/>
            <w:vAlign w:val="center"/>
          </w:tcPr>
          <w:p w:rsidR="008F0149" w:rsidRPr="007252EE" w:rsidRDefault="006FE0C4" w:rsidP="006FE0C4">
            <w:pPr>
              <w:ind w:right="72"/>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Nombrado del producto</w:t>
            </w:r>
          </w:p>
        </w:tc>
      </w:tr>
      <w:tr w:rsidR="008F0149" w:rsidRPr="007252EE" w:rsidTr="006FE0C4">
        <w:tc>
          <w:tcPr>
            <w:tcW w:w="1730"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FIR-01</w:t>
            </w:r>
          </w:p>
        </w:tc>
        <w:tc>
          <w:tcPr>
            <w:tcW w:w="1431"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Ficha</w:t>
            </w:r>
          </w:p>
        </w:tc>
        <w:tc>
          <w:tcPr>
            <w:tcW w:w="3476" w:type="dxa"/>
            <w:vAlign w:val="center"/>
          </w:tcPr>
          <w:p w:rsidR="008F0149" w:rsidRPr="007252EE" w:rsidRDefault="006FE0C4" w:rsidP="006FE0C4">
            <w:pPr>
              <w:jc w:val="both"/>
              <w:rPr>
                <w:rFonts w:eastAsiaTheme="minorEastAsia"/>
                <w:sz w:val="18"/>
                <w:szCs w:val="18"/>
              </w:rPr>
            </w:pPr>
            <w:r w:rsidRPr="006FE0C4">
              <w:rPr>
                <w:rFonts w:eastAsiaTheme="minorEastAsia"/>
                <w:sz w:val="18"/>
                <w:szCs w:val="18"/>
              </w:rPr>
              <w:t>Formato con el Detalle de la Requisición</w:t>
            </w:r>
          </w:p>
        </w:tc>
      </w:tr>
    </w:tbl>
    <w:p w:rsidR="007252EE" w:rsidRPr="007252EE" w:rsidRDefault="007252EE" w:rsidP="007252EE">
      <w:pPr>
        <w:jc w:val="both"/>
        <w:rPr>
          <w:rFonts w:cstheme="minorHAnsi"/>
          <w:b/>
        </w:rPr>
      </w:pPr>
    </w:p>
    <w:p w:rsidR="00AE060A" w:rsidRDefault="006FE0C4" w:rsidP="006FE0C4">
      <w:pPr>
        <w:pStyle w:val="Ttulo3"/>
        <w:rPr>
          <w:rFonts w:asciiTheme="minorHAnsi" w:eastAsiaTheme="minorEastAsia" w:hAnsiTheme="minorHAnsi" w:cstheme="minorBidi"/>
        </w:rPr>
      </w:pPr>
      <w:bookmarkStart w:id="65" w:name="_Toc520362033"/>
      <w:r>
        <w:rPr>
          <w:rFonts w:asciiTheme="minorHAnsi" w:eastAsiaTheme="minorEastAsia" w:hAnsiTheme="minorHAnsi" w:cstheme="minorBidi"/>
        </w:rPr>
        <w:t>Órdenes de Compra.</w:t>
      </w:r>
      <w:bookmarkEnd w:id="65"/>
    </w:p>
    <w:p w:rsidR="00672253" w:rsidRDefault="006FE0C4" w:rsidP="006FE0C4">
      <w:pPr>
        <w:ind w:firstLine="708"/>
        <w:rPr>
          <w:rFonts w:eastAsiaTheme="minorEastAsia"/>
        </w:rPr>
      </w:pPr>
      <w:r>
        <w:rPr>
          <w:rFonts w:eastAsiaTheme="minorEastAsia"/>
        </w:rPr>
        <w:t>Este proceso deberá de permitir realizar una consulta de las Ordenes de Compras que ya se encuentran asignadas, sin importar el estatus, esta consulta se podrá filtrar por los siguientes datos:</w:t>
      </w:r>
    </w:p>
    <w:p w:rsidR="00672253" w:rsidRPr="00672253" w:rsidRDefault="006FE0C4" w:rsidP="006FE0C4">
      <w:pPr>
        <w:pStyle w:val="Prrafodelista"/>
        <w:numPr>
          <w:ilvl w:val="0"/>
          <w:numId w:val="36"/>
        </w:numPr>
        <w:rPr>
          <w:rFonts w:eastAsiaTheme="minorEastAsia"/>
        </w:rPr>
      </w:pPr>
      <w:r>
        <w:rPr>
          <w:rFonts w:eastAsiaTheme="minorEastAsia"/>
        </w:rPr>
        <w:t>Ejercicio, deberá mostrar todos los años con registros.</w:t>
      </w:r>
    </w:p>
    <w:p w:rsidR="00672253" w:rsidRDefault="006FE0C4" w:rsidP="00C25AF4">
      <w:pPr>
        <w:pStyle w:val="Prrafodelista"/>
        <w:numPr>
          <w:ilvl w:val="0"/>
          <w:numId w:val="36"/>
        </w:numPr>
      </w:pPr>
      <w:r>
        <w:t>Mes, mostrar todos los meses y agregar la opción de TODOS</w:t>
      </w:r>
    </w:p>
    <w:p w:rsidR="00672253" w:rsidRDefault="006FE0C4" w:rsidP="00C25AF4">
      <w:pPr>
        <w:pStyle w:val="Prrafodelista"/>
        <w:numPr>
          <w:ilvl w:val="0"/>
          <w:numId w:val="36"/>
        </w:numPr>
      </w:pPr>
      <w:r>
        <w:t>Clasificación del procedimiento, mostrar las clasificaciones y agregar la opción de TODOS.</w:t>
      </w:r>
    </w:p>
    <w:p w:rsidR="00672253" w:rsidRDefault="006FE0C4" w:rsidP="00C25AF4">
      <w:pPr>
        <w:pStyle w:val="Prrafodelista"/>
        <w:numPr>
          <w:ilvl w:val="0"/>
          <w:numId w:val="36"/>
        </w:numPr>
      </w:pPr>
      <w:r>
        <w:t>Dependencia, mostrar las dependencias con registros y agregar la opción de TODOS.</w:t>
      </w:r>
    </w:p>
    <w:p w:rsidR="00AE060A" w:rsidRPr="00AE060A" w:rsidRDefault="006FE0C4" w:rsidP="00C25AF4">
      <w:pPr>
        <w:pStyle w:val="Prrafodelista"/>
        <w:numPr>
          <w:ilvl w:val="0"/>
          <w:numId w:val="36"/>
        </w:numPr>
      </w:pPr>
      <w:r>
        <w:t>Proveedor, mostrar los Proveedores que cuentan con una Orden de Compra y agregar la opción de TODOS.</w:t>
      </w:r>
    </w:p>
    <w:p w:rsidR="00AE060A" w:rsidRPr="00AE060A" w:rsidRDefault="006FE0C4" w:rsidP="006FE0C4">
      <w:pPr>
        <w:jc w:val="both"/>
        <w:rPr>
          <w:rFonts w:eastAsiaTheme="minorEastAsia"/>
        </w:rPr>
      </w:pPr>
      <w:r w:rsidRPr="006FE0C4">
        <w:rPr>
          <w:rFonts w:eastAsiaTheme="minorEastAsia"/>
          <w:b/>
          <w:bCs/>
        </w:rPr>
        <w:t>Recurso Humano y conocimiento requerido para ejecutar este proceso</w:t>
      </w:r>
    </w:p>
    <w:tbl>
      <w:tblPr>
        <w:tblpPr w:leftFromText="141" w:rightFromText="141" w:vertAnchor="text" w:horzAnchor="margin" w:tblpY="295"/>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6"/>
        <w:gridCol w:w="3959"/>
        <w:gridCol w:w="3979"/>
      </w:tblGrid>
      <w:tr w:rsidR="00AE060A" w:rsidRPr="007252EE" w:rsidTr="006FE0C4">
        <w:trPr>
          <w:cantSplit/>
          <w:trHeight w:val="416"/>
          <w:tblHeader/>
        </w:trPr>
        <w:tc>
          <w:tcPr>
            <w:tcW w:w="1696"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rPr>
            </w:pPr>
            <w:r w:rsidRPr="006FE0C4">
              <w:rPr>
                <w:rFonts w:eastAsiaTheme="minorEastAsia"/>
                <w:b/>
                <w:bCs/>
                <w:color w:val="FFFFFF" w:themeColor="background1"/>
              </w:rPr>
              <w:t>Rol</w:t>
            </w:r>
          </w:p>
        </w:tc>
        <w:tc>
          <w:tcPr>
            <w:tcW w:w="3959"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rPr>
            </w:pPr>
            <w:r w:rsidRPr="006FE0C4">
              <w:rPr>
                <w:rFonts w:eastAsiaTheme="minorEastAsia"/>
                <w:b/>
                <w:bCs/>
                <w:color w:val="FFFFFF" w:themeColor="background1"/>
              </w:rPr>
              <w:t>Actividad</w:t>
            </w:r>
          </w:p>
        </w:tc>
        <w:tc>
          <w:tcPr>
            <w:tcW w:w="3979"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rPr>
            </w:pPr>
            <w:r w:rsidRPr="006FE0C4">
              <w:rPr>
                <w:rFonts w:eastAsiaTheme="minorEastAsia"/>
                <w:b/>
                <w:bCs/>
                <w:color w:val="FFFFFF" w:themeColor="background1"/>
              </w:rPr>
              <w:t>Conocimiento Requerido</w:t>
            </w:r>
          </w:p>
        </w:tc>
      </w:tr>
      <w:tr w:rsidR="00AE060A" w:rsidRPr="007252EE" w:rsidTr="006FE0C4">
        <w:trPr>
          <w:cantSplit/>
          <w:trHeight w:val="559"/>
        </w:trPr>
        <w:tc>
          <w:tcPr>
            <w:tcW w:w="1696" w:type="dxa"/>
            <w:vAlign w:val="center"/>
          </w:tcPr>
          <w:p w:rsidR="00AE060A" w:rsidRPr="007252EE" w:rsidRDefault="006FE0C4" w:rsidP="006FE0C4">
            <w:pPr>
              <w:jc w:val="both"/>
              <w:rPr>
                <w:rFonts w:eastAsiaTheme="minorEastAsia"/>
                <w:sz w:val="20"/>
                <w:szCs w:val="20"/>
              </w:rPr>
            </w:pPr>
            <w:r w:rsidRPr="006FE0C4">
              <w:rPr>
                <w:rFonts w:eastAsiaTheme="minorEastAsia"/>
                <w:sz w:val="20"/>
                <w:szCs w:val="20"/>
              </w:rPr>
              <w:t>Publico</w:t>
            </w:r>
          </w:p>
        </w:tc>
        <w:tc>
          <w:tcPr>
            <w:tcW w:w="3959" w:type="dxa"/>
            <w:vAlign w:val="center"/>
          </w:tcPr>
          <w:p w:rsidR="00AE060A" w:rsidRPr="007252EE" w:rsidRDefault="006FE0C4" w:rsidP="006FE0C4">
            <w:pPr>
              <w:jc w:val="both"/>
              <w:rPr>
                <w:rFonts w:eastAsiaTheme="minorEastAsia"/>
                <w:sz w:val="20"/>
                <w:szCs w:val="20"/>
              </w:rPr>
            </w:pPr>
            <w:r w:rsidRPr="006FE0C4">
              <w:rPr>
                <w:rFonts w:eastAsiaTheme="minorEastAsia"/>
                <w:sz w:val="20"/>
                <w:szCs w:val="20"/>
              </w:rPr>
              <w:t>No deberá de existir límite alguno en cuanto a los registros mostrados</w:t>
            </w:r>
          </w:p>
        </w:tc>
        <w:tc>
          <w:tcPr>
            <w:tcW w:w="3979" w:type="dxa"/>
            <w:vAlign w:val="center"/>
          </w:tcPr>
          <w:p w:rsidR="00AE060A" w:rsidRPr="007252EE" w:rsidRDefault="006FE0C4" w:rsidP="006FE0C4">
            <w:pPr>
              <w:jc w:val="both"/>
              <w:rPr>
                <w:rFonts w:eastAsiaTheme="minorEastAsia"/>
                <w:sz w:val="20"/>
                <w:szCs w:val="20"/>
              </w:rPr>
            </w:pPr>
            <w:r w:rsidRPr="006FE0C4">
              <w:rPr>
                <w:rFonts w:eastAsiaTheme="minorEastAsia"/>
                <w:sz w:val="20"/>
                <w:szCs w:val="20"/>
              </w:rPr>
              <w:t>Conocimiento básico de uso de herramientas informáticas</w:t>
            </w:r>
          </w:p>
        </w:tc>
      </w:tr>
    </w:tbl>
    <w:p w:rsidR="00AE060A" w:rsidRPr="00436294" w:rsidRDefault="00AE060A" w:rsidP="00AE060A">
      <w:pPr>
        <w:jc w:val="both"/>
        <w:rPr>
          <w:rFonts w:cstheme="minorHAnsi"/>
          <w:b/>
          <w:sz w:val="20"/>
        </w:rPr>
      </w:pPr>
    </w:p>
    <w:p w:rsidR="00AE060A" w:rsidRDefault="00AE060A" w:rsidP="00AE060A">
      <w:pPr>
        <w:jc w:val="both"/>
        <w:rPr>
          <w:rFonts w:cstheme="minorHAnsi"/>
          <w:b/>
        </w:rPr>
      </w:pPr>
    </w:p>
    <w:p w:rsidR="00AE060A" w:rsidRPr="00AE060A" w:rsidRDefault="006FE0C4" w:rsidP="006FE0C4">
      <w:pPr>
        <w:jc w:val="both"/>
        <w:rPr>
          <w:rFonts w:eastAsiaTheme="minorEastAsia"/>
          <w:b/>
          <w:bCs/>
        </w:rPr>
      </w:pPr>
      <w:r w:rsidRPr="006FE0C4">
        <w:rPr>
          <w:rFonts w:eastAsiaTheme="minorEastAsia"/>
          <w:b/>
          <w:bCs/>
        </w:rPr>
        <w:t>Salidas</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1701"/>
        <w:gridCol w:w="2127"/>
        <w:gridCol w:w="1842"/>
        <w:gridCol w:w="1134"/>
        <w:gridCol w:w="1701"/>
      </w:tblGrid>
      <w:tr w:rsidR="00AE060A" w:rsidRPr="007252EE" w:rsidTr="006FE0C4">
        <w:trPr>
          <w:cantSplit/>
          <w:tblHeader/>
        </w:trPr>
        <w:tc>
          <w:tcPr>
            <w:tcW w:w="1134"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ID</w:t>
            </w:r>
          </w:p>
        </w:tc>
        <w:tc>
          <w:tcPr>
            <w:tcW w:w="1701"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Nombre</w:t>
            </w:r>
          </w:p>
        </w:tc>
        <w:tc>
          <w:tcPr>
            <w:tcW w:w="2127"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Descripción</w:t>
            </w:r>
          </w:p>
        </w:tc>
        <w:tc>
          <w:tcPr>
            <w:tcW w:w="1842"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Destino</w:t>
            </w:r>
          </w:p>
        </w:tc>
        <w:tc>
          <w:tcPr>
            <w:tcW w:w="1134"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Medio de entrega</w:t>
            </w:r>
          </w:p>
        </w:tc>
        <w:tc>
          <w:tcPr>
            <w:tcW w:w="1701" w:type="dxa"/>
            <w:shd w:val="clear" w:color="auto" w:fill="6E6D6B"/>
            <w:vAlign w:val="center"/>
          </w:tcPr>
          <w:p w:rsidR="00AE060A" w:rsidRPr="007252EE" w:rsidRDefault="006FE0C4" w:rsidP="006FE0C4">
            <w:pPr>
              <w:pStyle w:val="Encabezado"/>
              <w:tabs>
                <w:tab w:val="left" w:pos="0"/>
              </w:tabs>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Formato de entrega</w:t>
            </w:r>
          </w:p>
        </w:tc>
      </w:tr>
      <w:tr w:rsidR="00AE060A" w:rsidRPr="007252EE" w:rsidTr="006FE0C4">
        <w:trPr>
          <w:cantSplit/>
          <w:trHeight w:val="847"/>
        </w:trPr>
        <w:tc>
          <w:tcPr>
            <w:tcW w:w="1134"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FSOC-01</w:t>
            </w:r>
          </w:p>
        </w:tc>
        <w:tc>
          <w:tcPr>
            <w:tcW w:w="1701"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Reporte de Órdenes de Compra.</w:t>
            </w:r>
          </w:p>
        </w:tc>
        <w:tc>
          <w:tcPr>
            <w:tcW w:w="2127"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Listado de Ordenes de Compras, según los filtros mostrados</w:t>
            </w:r>
          </w:p>
        </w:tc>
        <w:tc>
          <w:tcPr>
            <w:tcW w:w="1842"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Abierto</w:t>
            </w:r>
          </w:p>
        </w:tc>
        <w:tc>
          <w:tcPr>
            <w:tcW w:w="1134"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Directo</w:t>
            </w:r>
          </w:p>
        </w:tc>
        <w:tc>
          <w:tcPr>
            <w:tcW w:w="1701"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PDF y Excel</w:t>
            </w:r>
          </w:p>
        </w:tc>
      </w:tr>
    </w:tbl>
    <w:p w:rsidR="00AE060A" w:rsidRPr="00AE060A" w:rsidRDefault="006FE0C4" w:rsidP="006FE0C4">
      <w:pPr>
        <w:jc w:val="both"/>
        <w:rPr>
          <w:rFonts w:eastAsiaTheme="minorEastAsia"/>
          <w:b/>
          <w:bCs/>
        </w:rPr>
      </w:pPr>
      <w:r w:rsidRPr="006FE0C4">
        <w:rPr>
          <w:rFonts w:eastAsiaTheme="minorEastAsia"/>
          <w:b/>
          <w:bCs/>
        </w:rPr>
        <w:t xml:space="preserve">Formatos </w:t>
      </w:r>
    </w:p>
    <w:tbl>
      <w:tblPr>
        <w:tblW w:w="73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3"/>
        <w:gridCol w:w="1691"/>
        <w:gridCol w:w="4097"/>
      </w:tblGrid>
      <w:tr w:rsidR="00AE060A" w:rsidRPr="007252EE" w:rsidTr="006FE0C4">
        <w:tc>
          <w:tcPr>
            <w:tcW w:w="1583" w:type="dxa"/>
            <w:shd w:val="clear" w:color="auto" w:fill="6E6D6B"/>
            <w:vAlign w:val="center"/>
          </w:tcPr>
          <w:p w:rsidR="00AE060A" w:rsidRPr="007252EE" w:rsidRDefault="006FE0C4" w:rsidP="006FE0C4">
            <w:pPr>
              <w:ind w:right="72"/>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ID del producto</w:t>
            </w:r>
          </w:p>
        </w:tc>
        <w:tc>
          <w:tcPr>
            <w:tcW w:w="1691" w:type="dxa"/>
            <w:shd w:val="clear" w:color="auto" w:fill="6E6D6B"/>
            <w:vAlign w:val="center"/>
          </w:tcPr>
          <w:p w:rsidR="00AE060A" w:rsidRPr="007252EE" w:rsidRDefault="006FE0C4" w:rsidP="006FE0C4">
            <w:pPr>
              <w:ind w:right="72"/>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Formato</w:t>
            </w:r>
          </w:p>
        </w:tc>
        <w:tc>
          <w:tcPr>
            <w:tcW w:w="4097" w:type="dxa"/>
            <w:shd w:val="clear" w:color="auto" w:fill="6E6D6B"/>
            <w:vAlign w:val="center"/>
          </w:tcPr>
          <w:p w:rsidR="00AE060A" w:rsidRPr="007252EE" w:rsidRDefault="006FE0C4" w:rsidP="006FE0C4">
            <w:pPr>
              <w:ind w:right="72"/>
              <w:jc w:val="center"/>
              <w:rPr>
                <w:rFonts w:eastAsiaTheme="minorEastAsia"/>
                <w:b/>
                <w:bCs/>
                <w:color w:val="FFFFFF" w:themeColor="background1"/>
                <w:sz w:val="20"/>
                <w:szCs w:val="20"/>
              </w:rPr>
            </w:pPr>
            <w:r w:rsidRPr="006FE0C4">
              <w:rPr>
                <w:rFonts w:eastAsiaTheme="minorEastAsia"/>
                <w:b/>
                <w:bCs/>
                <w:color w:val="FFFFFF" w:themeColor="background1"/>
                <w:sz w:val="20"/>
                <w:szCs w:val="20"/>
              </w:rPr>
              <w:t>Nombrado del producto</w:t>
            </w:r>
          </w:p>
        </w:tc>
      </w:tr>
      <w:tr w:rsidR="00AE060A" w:rsidRPr="007252EE" w:rsidTr="006FE0C4">
        <w:tc>
          <w:tcPr>
            <w:tcW w:w="1583"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FIOC-01</w:t>
            </w:r>
          </w:p>
        </w:tc>
        <w:tc>
          <w:tcPr>
            <w:tcW w:w="1691"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Ficha</w:t>
            </w:r>
          </w:p>
        </w:tc>
        <w:tc>
          <w:tcPr>
            <w:tcW w:w="4097" w:type="dxa"/>
            <w:vAlign w:val="center"/>
          </w:tcPr>
          <w:p w:rsidR="00AE060A" w:rsidRPr="007252EE" w:rsidRDefault="006FE0C4" w:rsidP="006FE0C4">
            <w:pPr>
              <w:jc w:val="both"/>
              <w:rPr>
                <w:rFonts w:eastAsiaTheme="minorEastAsia"/>
                <w:sz w:val="18"/>
                <w:szCs w:val="18"/>
              </w:rPr>
            </w:pPr>
            <w:r w:rsidRPr="006FE0C4">
              <w:rPr>
                <w:rFonts w:eastAsiaTheme="minorEastAsia"/>
                <w:sz w:val="18"/>
                <w:szCs w:val="18"/>
              </w:rPr>
              <w:t>Formato con el detalle de la Orden de Compra</w:t>
            </w:r>
          </w:p>
        </w:tc>
      </w:tr>
    </w:tbl>
    <w:p w:rsidR="00421B07" w:rsidRDefault="00421B07" w:rsidP="00AE060A">
      <w:pPr>
        <w:pStyle w:val="Ttulo3"/>
        <w:rPr>
          <w:rFonts w:asciiTheme="minorHAnsi" w:eastAsiaTheme="minorEastAsia" w:hAnsiTheme="minorHAnsi" w:cstheme="minorHAnsi"/>
        </w:rPr>
      </w:pPr>
    </w:p>
    <w:p w:rsidR="00421B07" w:rsidRDefault="00421B07">
      <w:pPr>
        <w:rPr>
          <w:rFonts w:eastAsiaTheme="minorEastAsia" w:cstheme="minorHAnsi"/>
          <w:color w:val="1F3763" w:themeColor="accent1" w:themeShade="7F"/>
          <w:sz w:val="24"/>
          <w:szCs w:val="24"/>
        </w:rPr>
      </w:pPr>
      <w:r>
        <w:rPr>
          <w:rFonts w:eastAsiaTheme="minorEastAsia" w:cstheme="minorHAnsi"/>
        </w:rPr>
        <w:br w:type="page"/>
      </w:r>
    </w:p>
    <w:p w:rsidR="008C63CC" w:rsidRPr="001244A3" w:rsidRDefault="006FE0C4" w:rsidP="006FE0C4">
      <w:pPr>
        <w:pStyle w:val="Ttulo3"/>
        <w:rPr>
          <w:rFonts w:asciiTheme="minorHAnsi" w:eastAsiaTheme="minorEastAsia" w:hAnsiTheme="minorHAnsi" w:cstheme="minorBidi"/>
          <w:b/>
        </w:rPr>
      </w:pPr>
      <w:bookmarkStart w:id="66" w:name="_Toc520362034"/>
      <w:r w:rsidRPr="001244A3">
        <w:rPr>
          <w:rFonts w:asciiTheme="minorHAnsi" w:eastAsiaTheme="minorEastAsia" w:hAnsiTheme="minorHAnsi" w:cstheme="minorBidi"/>
          <w:b/>
        </w:rPr>
        <w:lastRenderedPageBreak/>
        <w:t>Proveedores</w:t>
      </w:r>
      <w:bookmarkEnd w:id="66"/>
    </w:p>
    <w:p w:rsidR="00B56B9E" w:rsidRDefault="006FE0C4" w:rsidP="006FE0C4">
      <w:pPr>
        <w:ind w:firstLine="708"/>
        <w:rPr>
          <w:rFonts w:eastAsiaTheme="minorEastAsia"/>
        </w:rPr>
      </w:pPr>
      <w:r>
        <w:rPr>
          <w:rFonts w:eastAsiaTheme="minorEastAsia"/>
        </w:rPr>
        <w:t>Esta sección deberá de contener toda la información relacionada a Proveedores, hablando de acceso al sistema, Consulta del padrón de Proveedores y los requisitos requeridos para inscribirse.</w:t>
      </w:r>
    </w:p>
    <w:p w:rsidR="00566010" w:rsidRPr="004D6ED0" w:rsidRDefault="006FE0C4" w:rsidP="006FE0C4">
      <w:pPr>
        <w:rPr>
          <w:rFonts w:eastAsiaTheme="minorEastAsia"/>
          <w:b/>
          <w:bCs/>
        </w:rPr>
      </w:pPr>
      <w:r w:rsidRPr="006FE0C4">
        <w:rPr>
          <w:rFonts w:eastAsiaTheme="minorEastAsia"/>
          <w:b/>
          <w:bCs/>
        </w:rPr>
        <w:t>Consulta al Padrón de Proveedores.</w:t>
      </w:r>
    </w:p>
    <w:p w:rsidR="00566010" w:rsidRDefault="006FE0C4" w:rsidP="006FE0C4">
      <w:pPr>
        <w:ind w:firstLine="708"/>
        <w:rPr>
          <w:rFonts w:eastAsiaTheme="minorEastAsia"/>
        </w:rPr>
      </w:pPr>
      <w:r>
        <w:rPr>
          <w:rFonts w:eastAsiaTheme="minorEastAsia"/>
        </w:rPr>
        <w:t>La consulta del Padrón de Proveedores debe de mostrar el listado de Proveedores registrados, deberá de presentar los siguientes filtros, de manera general deberá de mostrar los registros activos en cada catalogo y agregar la opción de TODOS:</w:t>
      </w:r>
    </w:p>
    <w:p w:rsidR="00566010" w:rsidRDefault="006FE0C4" w:rsidP="006FE0C4">
      <w:pPr>
        <w:pStyle w:val="Prrafodelista"/>
        <w:numPr>
          <w:ilvl w:val="0"/>
          <w:numId w:val="37"/>
        </w:numPr>
        <w:rPr>
          <w:rFonts w:eastAsiaTheme="minorEastAsia"/>
        </w:rPr>
      </w:pPr>
      <w:r>
        <w:rPr>
          <w:rFonts w:eastAsiaTheme="minorEastAsia"/>
        </w:rPr>
        <w:t>Clasificación o Giro.</w:t>
      </w:r>
    </w:p>
    <w:p w:rsidR="00566010" w:rsidRDefault="006FE0C4" w:rsidP="006FE0C4">
      <w:pPr>
        <w:pStyle w:val="Prrafodelista"/>
        <w:numPr>
          <w:ilvl w:val="0"/>
          <w:numId w:val="37"/>
        </w:numPr>
        <w:rPr>
          <w:rFonts w:eastAsiaTheme="minorEastAsia"/>
        </w:rPr>
      </w:pPr>
      <w:r>
        <w:rPr>
          <w:rFonts w:eastAsiaTheme="minorEastAsia"/>
        </w:rPr>
        <w:t>Municipio.</w:t>
      </w:r>
    </w:p>
    <w:p w:rsidR="00566010" w:rsidRDefault="006FE0C4" w:rsidP="006FE0C4">
      <w:pPr>
        <w:pStyle w:val="Prrafodelista"/>
        <w:numPr>
          <w:ilvl w:val="0"/>
          <w:numId w:val="37"/>
        </w:numPr>
        <w:rPr>
          <w:rFonts w:eastAsiaTheme="minorEastAsia"/>
        </w:rPr>
      </w:pPr>
      <w:r>
        <w:rPr>
          <w:rFonts w:eastAsiaTheme="minorEastAsia"/>
        </w:rPr>
        <w:t>Estatus del Proveedor.</w:t>
      </w:r>
    </w:p>
    <w:p w:rsidR="00566010" w:rsidRDefault="006FE0C4" w:rsidP="006FE0C4">
      <w:pPr>
        <w:pStyle w:val="Prrafodelista"/>
        <w:numPr>
          <w:ilvl w:val="0"/>
          <w:numId w:val="37"/>
        </w:numPr>
        <w:rPr>
          <w:rFonts w:eastAsiaTheme="minorEastAsia"/>
        </w:rPr>
      </w:pPr>
      <w:r>
        <w:rPr>
          <w:rFonts w:eastAsiaTheme="minorEastAsia"/>
        </w:rPr>
        <w:t>Proveedor.</w:t>
      </w:r>
    </w:p>
    <w:p w:rsidR="004D6ED0" w:rsidRPr="00D42E23" w:rsidRDefault="006FE0C4" w:rsidP="006FE0C4">
      <w:pPr>
        <w:rPr>
          <w:rFonts w:eastAsiaTheme="minorEastAsia"/>
          <w:b/>
          <w:bCs/>
        </w:rPr>
      </w:pPr>
      <w:r w:rsidRPr="006FE0C4">
        <w:rPr>
          <w:rFonts w:eastAsiaTheme="minorEastAsia"/>
          <w:b/>
          <w:bCs/>
        </w:rPr>
        <w:t>Requisitos para registrarse al Padrón de Proveedores.</w:t>
      </w:r>
    </w:p>
    <w:p w:rsidR="004D6ED0" w:rsidRDefault="006FE0C4" w:rsidP="006FE0C4">
      <w:pPr>
        <w:ind w:firstLine="708"/>
        <w:rPr>
          <w:rFonts w:eastAsiaTheme="minorEastAsia"/>
        </w:rPr>
      </w:pPr>
      <w:r>
        <w:rPr>
          <w:rFonts w:eastAsiaTheme="minorEastAsia"/>
        </w:rPr>
        <w:t>Esta será una página donde se leerán los requisitos que serán registrados por el usuario normativo del sistema desde esta misma plataforma, deberán de mostrarse de forma clara y concisa.</w:t>
      </w:r>
    </w:p>
    <w:p w:rsidR="004D6ED0" w:rsidRDefault="006FE0C4" w:rsidP="006FE0C4">
      <w:pPr>
        <w:ind w:firstLine="708"/>
        <w:rPr>
          <w:rFonts w:eastAsiaTheme="minorEastAsia"/>
        </w:rPr>
      </w:pPr>
      <w:r>
        <w:rPr>
          <w:rFonts w:eastAsiaTheme="minorEastAsia"/>
        </w:rPr>
        <w:t>Además de una opción para enviar las dudas referentes al registro, esto deberá de solicitar la siguiente información:</w:t>
      </w:r>
    </w:p>
    <w:p w:rsidR="00D42E23" w:rsidRDefault="006FE0C4" w:rsidP="006FE0C4">
      <w:pPr>
        <w:pStyle w:val="Prrafodelista"/>
        <w:numPr>
          <w:ilvl w:val="0"/>
          <w:numId w:val="38"/>
        </w:numPr>
        <w:rPr>
          <w:rFonts w:eastAsiaTheme="minorEastAsia"/>
        </w:rPr>
      </w:pPr>
      <w:r>
        <w:rPr>
          <w:rFonts w:eastAsiaTheme="minorEastAsia"/>
        </w:rPr>
        <w:t>Nombre Completo</w:t>
      </w:r>
    </w:p>
    <w:p w:rsidR="00D42E23" w:rsidRDefault="006FE0C4" w:rsidP="006FE0C4">
      <w:pPr>
        <w:pStyle w:val="Prrafodelista"/>
        <w:numPr>
          <w:ilvl w:val="0"/>
          <w:numId w:val="38"/>
        </w:numPr>
        <w:rPr>
          <w:rFonts w:eastAsiaTheme="minorEastAsia"/>
        </w:rPr>
      </w:pPr>
      <w:r>
        <w:rPr>
          <w:rFonts w:eastAsiaTheme="minorEastAsia"/>
        </w:rPr>
        <w:t>Correo electrónico</w:t>
      </w:r>
    </w:p>
    <w:p w:rsidR="00D42E23" w:rsidRDefault="006FE0C4" w:rsidP="006FE0C4">
      <w:pPr>
        <w:pStyle w:val="Prrafodelista"/>
        <w:numPr>
          <w:ilvl w:val="0"/>
          <w:numId w:val="38"/>
        </w:numPr>
        <w:rPr>
          <w:rFonts w:eastAsiaTheme="minorEastAsia"/>
        </w:rPr>
      </w:pPr>
      <w:r>
        <w:rPr>
          <w:rFonts w:eastAsiaTheme="minorEastAsia"/>
        </w:rPr>
        <w:t>Teléfono de Contacto</w:t>
      </w:r>
    </w:p>
    <w:p w:rsidR="00D42E23" w:rsidRDefault="006FE0C4" w:rsidP="006FE0C4">
      <w:pPr>
        <w:pStyle w:val="Prrafodelista"/>
        <w:numPr>
          <w:ilvl w:val="0"/>
          <w:numId w:val="38"/>
        </w:numPr>
        <w:rPr>
          <w:rFonts w:eastAsiaTheme="minorEastAsia"/>
        </w:rPr>
      </w:pPr>
      <w:r>
        <w:rPr>
          <w:rFonts w:eastAsiaTheme="minorEastAsia"/>
        </w:rPr>
        <w:t>Nombre de la empresa o sociedad</w:t>
      </w:r>
    </w:p>
    <w:p w:rsidR="00D42E23" w:rsidRDefault="006FE0C4" w:rsidP="006FE0C4">
      <w:pPr>
        <w:pStyle w:val="Prrafodelista"/>
        <w:numPr>
          <w:ilvl w:val="0"/>
          <w:numId w:val="38"/>
        </w:numPr>
        <w:rPr>
          <w:rFonts w:eastAsiaTheme="minorEastAsia"/>
        </w:rPr>
      </w:pPr>
      <w:r>
        <w:rPr>
          <w:rFonts w:eastAsiaTheme="minorEastAsia"/>
        </w:rPr>
        <w:t>Mensaje</w:t>
      </w:r>
    </w:p>
    <w:p w:rsidR="00D42E23" w:rsidRDefault="006FE0C4" w:rsidP="006FE0C4">
      <w:pPr>
        <w:ind w:firstLine="708"/>
        <w:rPr>
          <w:rFonts w:eastAsiaTheme="minorEastAsia"/>
        </w:rPr>
      </w:pPr>
      <w:r>
        <w:rPr>
          <w:rFonts w:eastAsiaTheme="minorEastAsia"/>
        </w:rPr>
        <w:t>Este mensaje será enviado a un buzón de correo electrónico que proporcionará el área de Oficialía Mayor, para posterior ser contestado al correo enviado.</w:t>
      </w:r>
    </w:p>
    <w:p w:rsidR="00D42E23" w:rsidRPr="00D42E23" w:rsidRDefault="006FE0C4" w:rsidP="006FE0C4">
      <w:pPr>
        <w:rPr>
          <w:rFonts w:eastAsiaTheme="minorEastAsia"/>
          <w:b/>
          <w:bCs/>
        </w:rPr>
      </w:pPr>
      <w:r w:rsidRPr="006FE0C4">
        <w:rPr>
          <w:rFonts w:eastAsiaTheme="minorEastAsia"/>
          <w:b/>
          <w:bCs/>
        </w:rPr>
        <w:t>Registro de Proveedores.</w:t>
      </w:r>
    </w:p>
    <w:p w:rsidR="00D42E23" w:rsidRPr="00D42E23" w:rsidRDefault="006FE0C4" w:rsidP="006FE0C4">
      <w:pPr>
        <w:rPr>
          <w:rFonts w:eastAsiaTheme="minorEastAsia"/>
        </w:rPr>
      </w:pPr>
      <w:r>
        <w:rPr>
          <w:rFonts w:eastAsiaTheme="minorEastAsia"/>
        </w:rPr>
        <w:t>Este proceso debe de contener un acceso directo desde esta sección y desde la opción anterior de los requisitos, esto con la finalidad de brindar accesibilidad al usuario que desea conocer los requisitos y que además requiere inscribirse al padrón.</w:t>
      </w:r>
    </w:p>
    <w:p w:rsidR="00421B07" w:rsidRDefault="00421B07">
      <w:pPr>
        <w:rPr>
          <w:rFonts w:eastAsiaTheme="minorEastAsia" w:cstheme="minorHAnsi"/>
          <w:color w:val="1F3763" w:themeColor="accent1" w:themeShade="7F"/>
          <w:sz w:val="24"/>
          <w:szCs w:val="24"/>
        </w:rPr>
      </w:pPr>
      <w:r>
        <w:rPr>
          <w:rFonts w:eastAsiaTheme="minorEastAsia" w:cstheme="minorHAnsi"/>
        </w:rPr>
        <w:br w:type="page"/>
      </w:r>
    </w:p>
    <w:p w:rsidR="007252EE" w:rsidRDefault="006FE0C4" w:rsidP="006FE0C4">
      <w:pPr>
        <w:pStyle w:val="Ttulo3"/>
        <w:rPr>
          <w:rFonts w:asciiTheme="minorHAnsi" w:eastAsiaTheme="minorEastAsia" w:hAnsiTheme="minorHAnsi" w:cstheme="minorBidi"/>
        </w:rPr>
      </w:pPr>
      <w:bookmarkStart w:id="67" w:name="_Toc520362035"/>
      <w:r w:rsidRPr="006FE0C4">
        <w:rPr>
          <w:rFonts w:asciiTheme="minorHAnsi" w:eastAsiaTheme="minorEastAsia" w:hAnsiTheme="minorHAnsi" w:cstheme="minorBidi"/>
        </w:rPr>
        <w:lastRenderedPageBreak/>
        <w:t>Registro Estatal de Comprobantes Fiscales</w:t>
      </w:r>
      <w:bookmarkEnd w:id="67"/>
    </w:p>
    <w:p w:rsidR="00993D3D" w:rsidRDefault="006FE0C4" w:rsidP="00993D3D">
      <w:pPr>
        <w:ind w:firstLine="708"/>
      </w:pPr>
      <w:r>
        <w:t>Esta sección será orientada a definir las necesidades de registrar los Comprobantes Fiscales que se generar para el cobro de alguna compra o servicio brindado a Gobierno del Estado de Baja California, este sistema ya existe, por lo que solo se requiere una liga a un sistema existente.</w:t>
      </w:r>
    </w:p>
    <w:p w:rsidR="00993D3D" w:rsidRDefault="006FE0C4" w:rsidP="00436294">
      <w:pPr>
        <w:ind w:firstLine="708"/>
      </w:pPr>
      <w:r>
        <w:t>Adicional deberá de contener accesos directos a los requisitos y manuales para realizar el registro del Comprobante Fiscal.</w:t>
      </w:r>
    </w:p>
    <w:p w:rsidR="00993D3D" w:rsidRDefault="006FE0C4" w:rsidP="00993D3D">
      <w:pPr>
        <w:pStyle w:val="Ttulo3"/>
      </w:pPr>
      <w:bookmarkStart w:id="68" w:name="_Toc520362036"/>
      <w:r>
        <w:t>Licitaciones</w:t>
      </w:r>
      <w:bookmarkEnd w:id="68"/>
    </w:p>
    <w:p w:rsidR="00993D3D" w:rsidRDefault="006FE0C4" w:rsidP="00322DD9">
      <w:pPr>
        <w:ind w:firstLine="708"/>
      </w:pPr>
      <w:r>
        <w:t>Se solicita que esta sección contenga consultas predefinidas para las licitaciones, separándolas en 3 rubros:</w:t>
      </w:r>
    </w:p>
    <w:p w:rsidR="00675C4D" w:rsidRDefault="006FE0C4" w:rsidP="00C25AF4">
      <w:pPr>
        <w:pStyle w:val="Prrafodelista"/>
        <w:numPr>
          <w:ilvl w:val="0"/>
          <w:numId w:val="39"/>
        </w:numPr>
      </w:pPr>
      <w:r>
        <w:t>Regional</w:t>
      </w:r>
    </w:p>
    <w:p w:rsidR="00675C4D" w:rsidRDefault="006FE0C4" w:rsidP="00C25AF4">
      <w:pPr>
        <w:pStyle w:val="Prrafodelista"/>
        <w:numPr>
          <w:ilvl w:val="0"/>
          <w:numId w:val="39"/>
        </w:numPr>
      </w:pPr>
      <w:r>
        <w:t xml:space="preserve">Nacional </w:t>
      </w:r>
    </w:p>
    <w:p w:rsidR="00675C4D" w:rsidRDefault="006FE0C4" w:rsidP="00C25AF4">
      <w:pPr>
        <w:pStyle w:val="Prrafodelista"/>
        <w:numPr>
          <w:ilvl w:val="0"/>
          <w:numId w:val="39"/>
        </w:numPr>
      </w:pPr>
      <w:r>
        <w:t>Internacional</w:t>
      </w:r>
    </w:p>
    <w:p w:rsidR="00675C4D" w:rsidRDefault="006FE0C4" w:rsidP="00322DD9">
      <w:pPr>
        <w:ind w:firstLine="708"/>
      </w:pPr>
      <w:r>
        <w:t>Dentro de cada una deberá de mostrar un listado de las Licitaciones, que podrán ser filtradas por los siguientes datos, los cuales deben de tener la opción TODOS para cada uno de ellos:</w:t>
      </w:r>
    </w:p>
    <w:p w:rsidR="00675C4D" w:rsidRDefault="006FE0C4" w:rsidP="00C25AF4">
      <w:pPr>
        <w:pStyle w:val="Prrafodelista"/>
        <w:numPr>
          <w:ilvl w:val="0"/>
          <w:numId w:val="40"/>
        </w:numPr>
      </w:pPr>
      <w:r>
        <w:t>Ejercicio</w:t>
      </w:r>
    </w:p>
    <w:p w:rsidR="00675C4D" w:rsidRDefault="006FE0C4" w:rsidP="00C25AF4">
      <w:pPr>
        <w:pStyle w:val="Prrafodelista"/>
        <w:numPr>
          <w:ilvl w:val="0"/>
          <w:numId w:val="40"/>
        </w:numPr>
      </w:pPr>
      <w:r>
        <w:t>Municipio</w:t>
      </w:r>
    </w:p>
    <w:p w:rsidR="00675C4D" w:rsidRDefault="006FE0C4" w:rsidP="00C25AF4">
      <w:pPr>
        <w:pStyle w:val="Prrafodelista"/>
        <w:numPr>
          <w:ilvl w:val="0"/>
          <w:numId w:val="40"/>
        </w:numPr>
      </w:pPr>
      <w:r>
        <w:t>Dependencia</w:t>
      </w:r>
    </w:p>
    <w:p w:rsidR="00675C4D" w:rsidRDefault="006FE0C4" w:rsidP="00C25AF4">
      <w:pPr>
        <w:pStyle w:val="Prrafodelista"/>
        <w:numPr>
          <w:ilvl w:val="0"/>
          <w:numId w:val="40"/>
        </w:numPr>
      </w:pPr>
      <w:r>
        <w:t>Estatus</w:t>
      </w:r>
    </w:p>
    <w:p w:rsidR="00E2171F" w:rsidRDefault="006FE0C4" w:rsidP="003A15D3">
      <w:pPr>
        <w:ind w:firstLine="708"/>
      </w:pPr>
      <w:r>
        <w:t>Todos los listados mostrados deberán de poder exportarse en formato PDF y en Excel. Los datos por mostrar en todos los listados serán los siguientes:</w:t>
      </w:r>
    </w:p>
    <w:p w:rsidR="00E2171F" w:rsidRDefault="006FE0C4" w:rsidP="00C25AF4">
      <w:pPr>
        <w:pStyle w:val="Prrafodelista"/>
        <w:numPr>
          <w:ilvl w:val="0"/>
          <w:numId w:val="41"/>
        </w:numPr>
      </w:pPr>
      <w:r>
        <w:t>Año</w:t>
      </w:r>
    </w:p>
    <w:p w:rsidR="00E2171F" w:rsidRDefault="006FE0C4" w:rsidP="00C25AF4">
      <w:pPr>
        <w:pStyle w:val="Prrafodelista"/>
        <w:numPr>
          <w:ilvl w:val="0"/>
          <w:numId w:val="41"/>
        </w:numPr>
      </w:pPr>
      <w:r>
        <w:t>Dependencia</w:t>
      </w:r>
    </w:p>
    <w:p w:rsidR="00E2171F" w:rsidRDefault="006FE0C4" w:rsidP="00C25AF4">
      <w:pPr>
        <w:pStyle w:val="Prrafodelista"/>
        <w:numPr>
          <w:ilvl w:val="0"/>
          <w:numId w:val="41"/>
        </w:numPr>
      </w:pPr>
      <w:r>
        <w:t>No. Licitación</w:t>
      </w:r>
    </w:p>
    <w:p w:rsidR="00E2171F" w:rsidRDefault="006FE0C4" w:rsidP="00C25AF4">
      <w:pPr>
        <w:pStyle w:val="Prrafodelista"/>
        <w:numPr>
          <w:ilvl w:val="0"/>
          <w:numId w:val="41"/>
        </w:numPr>
      </w:pPr>
      <w:r>
        <w:t>Partida</w:t>
      </w:r>
    </w:p>
    <w:p w:rsidR="00E2171F" w:rsidRDefault="006FE0C4" w:rsidP="00C25AF4">
      <w:pPr>
        <w:pStyle w:val="Prrafodelista"/>
        <w:numPr>
          <w:ilvl w:val="0"/>
          <w:numId w:val="41"/>
        </w:numPr>
      </w:pPr>
      <w:r>
        <w:t>Descripcion</w:t>
      </w:r>
    </w:p>
    <w:p w:rsidR="00E2171F" w:rsidRDefault="006FE0C4" w:rsidP="00C25AF4">
      <w:pPr>
        <w:pStyle w:val="Prrafodelista"/>
        <w:numPr>
          <w:ilvl w:val="0"/>
          <w:numId w:val="41"/>
        </w:numPr>
      </w:pPr>
      <w:r>
        <w:t>Estatus</w:t>
      </w:r>
    </w:p>
    <w:p w:rsidR="00322DD9" w:rsidRDefault="006FE0C4" w:rsidP="003A15D3">
      <w:pPr>
        <w:pStyle w:val="Ttulo3"/>
      </w:pPr>
      <w:bookmarkStart w:id="69" w:name="_Toc520362037"/>
      <w:r>
        <w:t>Invitaciones</w:t>
      </w:r>
      <w:bookmarkEnd w:id="69"/>
    </w:p>
    <w:p w:rsidR="003A15D3" w:rsidRDefault="006FE0C4" w:rsidP="003A15D3">
      <w:pPr>
        <w:ind w:firstLine="708"/>
      </w:pPr>
      <w:r>
        <w:t>Se solicita que esta opción permita realizar consultas referentes a las Invitaciones, dentro de cada una deberá de mostrar un listado de las Invitaciones, que podrán ser filtradas por los siguientes datos, los cuales deben de tener la opción TODOS para cada uno de ellos:</w:t>
      </w:r>
    </w:p>
    <w:p w:rsidR="003A15D3" w:rsidRDefault="006FE0C4" w:rsidP="00C25AF4">
      <w:pPr>
        <w:pStyle w:val="Prrafodelista"/>
        <w:numPr>
          <w:ilvl w:val="0"/>
          <w:numId w:val="42"/>
        </w:numPr>
      </w:pPr>
      <w:r>
        <w:t>Ejercicio</w:t>
      </w:r>
    </w:p>
    <w:p w:rsidR="003A15D3" w:rsidRDefault="006FE0C4" w:rsidP="00C25AF4">
      <w:pPr>
        <w:pStyle w:val="Prrafodelista"/>
        <w:numPr>
          <w:ilvl w:val="0"/>
          <w:numId w:val="42"/>
        </w:numPr>
      </w:pPr>
      <w:r>
        <w:t>Municipio</w:t>
      </w:r>
    </w:p>
    <w:p w:rsidR="003A15D3" w:rsidRDefault="006FE0C4" w:rsidP="00C25AF4">
      <w:pPr>
        <w:pStyle w:val="Prrafodelista"/>
        <w:numPr>
          <w:ilvl w:val="0"/>
          <w:numId w:val="42"/>
        </w:numPr>
      </w:pPr>
      <w:r>
        <w:t>Dependencia</w:t>
      </w:r>
    </w:p>
    <w:p w:rsidR="003A15D3" w:rsidRDefault="006FE0C4" w:rsidP="00C25AF4">
      <w:pPr>
        <w:pStyle w:val="Prrafodelista"/>
        <w:numPr>
          <w:ilvl w:val="0"/>
          <w:numId w:val="42"/>
        </w:numPr>
      </w:pPr>
      <w:r>
        <w:t>Estatus</w:t>
      </w:r>
    </w:p>
    <w:p w:rsidR="003A15D3" w:rsidRDefault="006FE0C4" w:rsidP="003A15D3">
      <w:pPr>
        <w:ind w:firstLine="708"/>
      </w:pPr>
      <w:r>
        <w:lastRenderedPageBreak/>
        <w:t>Todos los listados mostrados deberán de poder exportarse en formato PDF y en Excel. Los datos por mostrar en todos los listados serán los siguientes:</w:t>
      </w:r>
    </w:p>
    <w:p w:rsidR="003A15D3" w:rsidRDefault="006FE0C4" w:rsidP="00C25AF4">
      <w:pPr>
        <w:pStyle w:val="Prrafodelista"/>
        <w:numPr>
          <w:ilvl w:val="0"/>
          <w:numId w:val="43"/>
        </w:numPr>
      </w:pPr>
      <w:r>
        <w:t>Año</w:t>
      </w:r>
    </w:p>
    <w:p w:rsidR="003A15D3" w:rsidRDefault="006FE0C4" w:rsidP="00C25AF4">
      <w:pPr>
        <w:pStyle w:val="Prrafodelista"/>
        <w:numPr>
          <w:ilvl w:val="0"/>
          <w:numId w:val="43"/>
        </w:numPr>
      </w:pPr>
      <w:r>
        <w:t>Dependencia</w:t>
      </w:r>
    </w:p>
    <w:p w:rsidR="003A15D3" w:rsidRDefault="006FE0C4" w:rsidP="00C25AF4">
      <w:pPr>
        <w:pStyle w:val="Prrafodelista"/>
        <w:numPr>
          <w:ilvl w:val="0"/>
          <w:numId w:val="43"/>
        </w:numPr>
      </w:pPr>
      <w:r>
        <w:t>No. Licitación</w:t>
      </w:r>
    </w:p>
    <w:p w:rsidR="003A15D3" w:rsidRDefault="006FE0C4" w:rsidP="00C25AF4">
      <w:pPr>
        <w:pStyle w:val="Prrafodelista"/>
        <w:numPr>
          <w:ilvl w:val="0"/>
          <w:numId w:val="43"/>
        </w:numPr>
      </w:pPr>
      <w:r>
        <w:t>Partida</w:t>
      </w:r>
    </w:p>
    <w:p w:rsidR="003A15D3" w:rsidRDefault="006FE0C4" w:rsidP="00C25AF4">
      <w:pPr>
        <w:pStyle w:val="Prrafodelista"/>
        <w:numPr>
          <w:ilvl w:val="0"/>
          <w:numId w:val="43"/>
        </w:numPr>
      </w:pPr>
      <w:r>
        <w:t>Descripcion</w:t>
      </w:r>
    </w:p>
    <w:p w:rsidR="00EC1A8B" w:rsidRPr="003A15D3" w:rsidRDefault="006FE0C4" w:rsidP="00C25AF4">
      <w:pPr>
        <w:pStyle w:val="Prrafodelista"/>
        <w:numPr>
          <w:ilvl w:val="0"/>
          <w:numId w:val="43"/>
        </w:numPr>
      </w:pPr>
      <w:r>
        <w:t>Estatus</w:t>
      </w:r>
    </w:p>
    <w:p w:rsidR="00EC1A8B" w:rsidRPr="007252EE" w:rsidRDefault="006FE0C4" w:rsidP="006FE0C4">
      <w:pPr>
        <w:pStyle w:val="Ttulo2"/>
        <w:jc w:val="both"/>
        <w:rPr>
          <w:rFonts w:asciiTheme="minorHAnsi" w:eastAsiaTheme="minorEastAsia" w:hAnsiTheme="minorHAnsi" w:cstheme="minorBidi"/>
          <w:sz w:val="24"/>
          <w:szCs w:val="24"/>
        </w:rPr>
      </w:pPr>
      <w:bookmarkStart w:id="70" w:name="_Toc520362038"/>
      <w:r w:rsidRPr="006FE0C4">
        <w:rPr>
          <w:rFonts w:asciiTheme="minorHAnsi" w:eastAsiaTheme="minorEastAsia" w:hAnsiTheme="minorHAnsi" w:cstheme="minorBidi"/>
          <w:sz w:val="24"/>
          <w:szCs w:val="24"/>
        </w:rPr>
        <w:t>Diseño</w:t>
      </w:r>
      <w:bookmarkEnd w:id="70"/>
    </w:p>
    <w:p w:rsidR="00EC1A8B" w:rsidRDefault="006FE0C4" w:rsidP="006FE0C4">
      <w:pPr>
        <w:jc w:val="both"/>
        <w:rPr>
          <w:rFonts w:eastAsiaTheme="minorEastAsia"/>
        </w:rPr>
      </w:pPr>
      <w:r>
        <w:rPr>
          <w:rFonts w:eastAsiaTheme="minorEastAsia"/>
        </w:rPr>
        <w:t>Dado que este módulo es la sección visible hacia el ciudadano, o bien, usuarios finales por lo que se solicita que el diseño del portal cumpla con los siguientes requisitos:</w:t>
      </w:r>
    </w:p>
    <w:p w:rsidR="005007D7" w:rsidRDefault="006FE0C4" w:rsidP="006FE0C4">
      <w:pPr>
        <w:pStyle w:val="Prrafodelista"/>
        <w:numPr>
          <w:ilvl w:val="0"/>
          <w:numId w:val="44"/>
        </w:numPr>
        <w:jc w:val="both"/>
        <w:rPr>
          <w:rFonts w:eastAsiaTheme="minorEastAsia"/>
        </w:rPr>
      </w:pPr>
      <w:r>
        <w:rPr>
          <w:rFonts w:eastAsiaTheme="minorEastAsia"/>
        </w:rPr>
        <w:t>Debe tener diseño responsivo y adaptable.</w:t>
      </w:r>
    </w:p>
    <w:p w:rsidR="005007D7" w:rsidRDefault="006FE0C4" w:rsidP="006FE0C4">
      <w:pPr>
        <w:pStyle w:val="Prrafodelista"/>
        <w:numPr>
          <w:ilvl w:val="0"/>
          <w:numId w:val="44"/>
        </w:numPr>
        <w:jc w:val="both"/>
        <w:rPr>
          <w:rFonts w:eastAsiaTheme="minorEastAsia"/>
        </w:rPr>
      </w:pPr>
      <w:r>
        <w:rPr>
          <w:rFonts w:eastAsiaTheme="minorEastAsia"/>
        </w:rPr>
        <w:t>Debe estar apegado a las normatividades en cuanto a diseño y experiencia de usuario que dicta el gob.mx.</w:t>
      </w:r>
    </w:p>
    <w:p w:rsidR="00AA6C05" w:rsidRDefault="006FE0C4" w:rsidP="006FE0C4">
      <w:pPr>
        <w:pStyle w:val="Prrafodelista"/>
        <w:numPr>
          <w:ilvl w:val="0"/>
          <w:numId w:val="44"/>
        </w:numPr>
        <w:jc w:val="both"/>
        <w:rPr>
          <w:rFonts w:eastAsiaTheme="minorEastAsia"/>
        </w:rPr>
      </w:pPr>
      <w:r>
        <w:rPr>
          <w:rFonts w:eastAsiaTheme="minorEastAsia"/>
        </w:rPr>
        <w:t>Debe contar con lenguaje ciudadano, es decir, todos los textos deben ser comprensibles y fáciles de digerir.</w:t>
      </w:r>
    </w:p>
    <w:p w:rsidR="00AA6C05" w:rsidRDefault="006FE0C4" w:rsidP="006FE0C4">
      <w:pPr>
        <w:pStyle w:val="Prrafodelista"/>
        <w:numPr>
          <w:ilvl w:val="0"/>
          <w:numId w:val="44"/>
        </w:numPr>
        <w:jc w:val="both"/>
        <w:rPr>
          <w:rFonts w:eastAsiaTheme="minorEastAsia"/>
        </w:rPr>
      </w:pPr>
      <w:r>
        <w:rPr>
          <w:rFonts w:eastAsiaTheme="minorEastAsia"/>
        </w:rPr>
        <w:t>Debe contar con los colores e imágenes institucionales de Gobierno del Estado de Baja California.</w:t>
      </w:r>
    </w:p>
    <w:p w:rsidR="00AA6C05" w:rsidRDefault="006FE0C4" w:rsidP="006FE0C4">
      <w:pPr>
        <w:jc w:val="both"/>
        <w:rPr>
          <w:rFonts w:eastAsiaTheme="minorEastAsia"/>
        </w:rPr>
      </w:pPr>
      <w:r>
        <w:rPr>
          <w:rFonts w:eastAsiaTheme="minorEastAsia"/>
        </w:rPr>
        <w:t>Lineamientos del gob.mx:</w:t>
      </w:r>
    </w:p>
    <w:p w:rsidR="00AA6C05" w:rsidRDefault="001A5B14" w:rsidP="006FE0C4">
      <w:pPr>
        <w:jc w:val="both"/>
        <w:rPr>
          <w:rFonts w:eastAsiaTheme="minorEastAsia"/>
        </w:rPr>
      </w:pPr>
      <w:hyperlink r:id="rId13">
        <w:r w:rsidR="006FE0C4" w:rsidRPr="006FE0C4">
          <w:rPr>
            <w:rStyle w:val="Hipervnculo"/>
            <w:rFonts w:eastAsiaTheme="minorEastAsia"/>
          </w:rPr>
          <w:t>https://www.gob.mx/guias/grafica</w:t>
        </w:r>
      </w:hyperlink>
    </w:p>
    <w:p w:rsidR="00AA6C05" w:rsidRPr="00AA6C05" w:rsidRDefault="00AA6C05" w:rsidP="00AA6C05">
      <w:pPr>
        <w:jc w:val="both"/>
        <w:rPr>
          <w:rFonts w:cstheme="minorHAnsi"/>
        </w:rPr>
      </w:pPr>
    </w:p>
    <w:p w:rsidR="00EC1A8B" w:rsidRPr="007252EE" w:rsidRDefault="00EC1A8B" w:rsidP="007252EE">
      <w:pPr>
        <w:jc w:val="both"/>
        <w:rPr>
          <w:rFonts w:cstheme="minorHAnsi"/>
        </w:rPr>
      </w:pPr>
    </w:p>
    <w:p w:rsidR="00EC1A8B" w:rsidRPr="007252EE" w:rsidRDefault="00EC1A8B" w:rsidP="007252EE">
      <w:pPr>
        <w:jc w:val="both"/>
        <w:rPr>
          <w:rFonts w:cstheme="minorHAnsi"/>
        </w:rPr>
      </w:pPr>
      <w:r w:rsidRPr="007252EE">
        <w:rPr>
          <w:rFonts w:cstheme="minorHAnsi"/>
        </w:rPr>
        <w:br w:type="page"/>
      </w:r>
    </w:p>
    <w:p w:rsidR="00EC1A8B" w:rsidRPr="007252EE" w:rsidRDefault="006FE0C4" w:rsidP="006FE0C4">
      <w:pPr>
        <w:pStyle w:val="Ttulo1"/>
        <w:jc w:val="both"/>
        <w:rPr>
          <w:rFonts w:asciiTheme="minorHAnsi" w:eastAsiaTheme="minorEastAsia" w:hAnsiTheme="minorHAnsi" w:cstheme="minorBidi"/>
          <w:sz w:val="24"/>
          <w:szCs w:val="24"/>
        </w:rPr>
      </w:pPr>
      <w:bookmarkStart w:id="71" w:name="_Toc520362039"/>
      <w:r w:rsidRPr="001244A3">
        <w:rPr>
          <w:rFonts w:asciiTheme="minorHAnsi" w:eastAsiaTheme="minorEastAsia" w:hAnsiTheme="minorHAnsi" w:cstheme="minorBidi"/>
          <w:b/>
          <w:sz w:val="24"/>
          <w:szCs w:val="24"/>
        </w:rPr>
        <w:lastRenderedPageBreak/>
        <w:t>Módulo de Configuraciones</w:t>
      </w:r>
      <w:r w:rsidRPr="006FE0C4">
        <w:rPr>
          <w:rFonts w:asciiTheme="minorHAnsi" w:eastAsiaTheme="minorEastAsia" w:hAnsiTheme="minorHAnsi" w:cstheme="minorBidi"/>
          <w:sz w:val="24"/>
          <w:szCs w:val="24"/>
        </w:rPr>
        <w:t>.</w:t>
      </w:r>
      <w:bookmarkEnd w:id="71"/>
    </w:p>
    <w:p w:rsidR="00E55F3A" w:rsidRDefault="00E55F3A" w:rsidP="007252EE">
      <w:pPr>
        <w:pStyle w:val="Ttulo2"/>
        <w:jc w:val="both"/>
        <w:rPr>
          <w:rFonts w:asciiTheme="minorHAnsi" w:eastAsiaTheme="minorEastAsia" w:hAnsiTheme="minorHAnsi" w:cstheme="minorHAnsi"/>
          <w:sz w:val="24"/>
          <w:szCs w:val="24"/>
        </w:rPr>
      </w:pPr>
    </w:p>
    <w:p w:rsidR="00EC1A8B" w:rsidRPr="007252EE" w:rsidRDefault="006FE0C4" w:rsidP="006FE0C4">
      <w:pPr>
        <w:pStyle w:val="Ttulo2"/>
        <w:jc w:val="both"/>
        <w:rPr>
          <w:rFonts w:asciiTheme="minorHAnsi" w:eastAsiaTheme="minorEastAsia" w:hAnsiTheme="minorHAnsi" w:cstheme="minorBidi"/>
          <w:sz w:val="24"/>
          <w:szCs w:val="24"/>
        </w:rPr>
      </w:pPr>
      <w:bookmarkStart w:id="72" w:name="_Toc520362040"/>
      <w:r w:rsidRPr="006FE0C4">
        <w:rPr>
          <w:rFonts w:asciiTheme="minorHAnsi" w:eastAsiaTheme="minorEastAsia" w:hAnsiTheme="minorHAnsi" w:cstheme="minorBidi"/>
          <w:sz w:val="24"/>
          <w:szCs w:val="24"/>
        </w:rPr>
        <w:t>Objetivo</w:t>
      </w:r>
      <w:bookmarkEnd w:id="72"/>
    </w:p>
    <w:p w:rsidR="00EC1A8B" w:rsidRDefault="006FE0C4" w:rsidP="006FE0C4">
      <w:pPr>
        <w:ind w:firstLine="708"/>
        <w:jc w:val="both"/>
        <w:rPr>
          <w:rFonts w:eastAsiaTheme="minorEastAsia"/>
          <w:sz w:val="24"/>
          <w:szCs w:val="24"/>
        </w:rPr>
      </w:pPr>
      <w:r w:rsidRPr="006FE0C4">
        <w:rPr>
          <w:rFonts w:eastAsiaTheme="minorEastAsia"/>
          <w:sz w:val="24"/>
          <w:szCs w:val="24"/>
        </w:rPr>
        <w:t>El propósito de este módulo es brindar herramientas de configuración para el correcto funcionamiento de la plataforma, además de brindar mayor manejo en cuanto a accesos y administración se refiere.</w:t>
      </w:r>
    </w:p>
    <w:p w:rsidR="00AA6C05" w:rsidRPr="007252EE" w:rsidRDefault="006FE0C4" w:rsidP="006FE0C4">
      <w:pPr>
        <w:ind w:firstLine="708"/>
        <w:jc w:val="both"/>
        <w:rPr>
          <w:rFonts w:eastAsiaTheme="minorEastAsia"/>
          <w:sz w:val="24"/>
          <w:szCs w:val="24"/>
        </w:rPr>
      </w:pPr>
      <w:r w:rsidRPr="006FE0C4">
        <w:rPr>
          <w:rFonts w:eastAsiaTheme="minorEastAsia"/>
          <w:sz w:val="24"/>
          <w:szCs w:val="24"/>
        </w:rPr>
        <w:t>Deberá brindar autonomía en cuanto a la generación de Usuarios, Roles, Procesos y asignación de permisos, adicional se solicitan ciertos catálogos y mantenimientos para configurar ciertas secciones del portal.</w:t>
      </w:r>
    </w:p>
    <w:p w:rsidR="00EC1A8B" w:rsidRPr="007252EE" w:rsidRDefault="006FE0C4" w:rsidP="006FE0C4">
      <w:pPr>
        <w:pStyle w:val="Ttulo2"/>
        <w:jc w:val="both"/>
        <w:rPr>
          <w:rFonts w:asciiTheme="minorHAnsi" w:eastAsiaTheme="minorEastAsia" w:hAnsiTheme="minorHAnsi" w:cstheme="minorBidi"/>
          <w:sz w:val="24"/>
          <w:szCs w:val="24"/>
        </w:rPr>
      </w:pPr>
      <w:bookmarkStart w:id="73" w:name="_Toc520362041"/>
      <w:r w:rsidRPr="006FE0C4">
        <w:rPr>
          <w:rFonts w:asciiTheme="minorHAnsi" w:eastAsiaTheme="minorEastAsia" w:hAnsiTheme="minorHAnsi" w:cstheme="minorBidi"/>
          <w:sz w:val="24"/>
          <w:szCs w:val="24"/>
        </w:rPr>
        <w:t>Funcionalidad</w:t>
      </w:r>
      <w:bookmarkEnd w:id="73"/>
    </w:p>
    <w:p w:rsidR="00EC1A8B" w:rsidRDefault="006FE0C4" w:rsidP="006FE0C4">
      <w:pPr>
        <w:ind w:firstLine="708"/>
        <w:jc w:val="both"/>
        <w:rPr>
          <w:rFonts w:eastAsiaTheme="minorEastAsia"/>
          <w:sz w:val="24"/>
          <w:szCs w:val="24"/>
        </w:rPr>
      </w:pPr>
      <w:r w:rsidRPr="006FE0C4">
        <w:rPr>
          <w:rFonts w:eastAsiaTheme="minorEastAsia"/>
          <w:sz w:val="24"/>
          <w:szCs w:val="24"/>
        </w:rPr>
        <w:t>La funcionalidad que se solicita en este módulo se requiere para lograr la autonomía de la plataforma, a continuación, se listan de manera general:</w:t>
      </w:r>
    </w:p>
    <w:p w:rsidR="003208AF" w:rsidRDefault="006FE0C4" w:rsidP="006FE0C4">
      <w:pPr>
        <w:jc w:val="both"/>
        <w:rPr>
          <w:rFonts w:eastAsiaTheme="minorEastAsia"/>
          <w:sz w:val="24"/>
          <w:szCs w:val="24"/>
        </w:rPr>
      </w:pPr>
      <w:r w:rsidRPr="006FE0C4">
        <w:rPr>
          <w:rFonts w:eastAsiaTheme="minorEastAsia"/>
          <w:sz w:val="24"/>
          <w:szCs w:val="24"/>
        </w:rPr>
        <w:t>Catálogos:</w:t>
      </w:r>
    </w:p>
    <w:p w:rsidR="00C81360"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Usuarios</w:t>
      </w:r>
    </w:p>
    <w:p w:rsidR="00C81360"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Procesos</w:t>
      </w:r>
    </w:p>
    <w:p w:rsidR="00C81360"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Roles</w:t>
      </w:r>
    </w:p>
    <w:p w:rsidR="00C81360"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Estatus de Licitaciones</w:t>
      </w:r>
    </w:p>
    <w:p w:rsidR="00C81360"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Estatus de Invitaciones</w:t>
      </w:r>
    </w:p>
    <w:p w:rsidR="00C81360"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Estatus de Requisiciones</w:t>
      </w:r>
    </w:p>
    <w:p w:rsidR="0042689E"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Estatus de Proveedores</w:t>
      </w:r>
    </w:p>
    <w:p w:rsidR="0042689E"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Tipo de Licitación</w:t>
      </w:r>
    </w:p>
    <w:p w:rsidR="0042689E"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Carácter de Licitación</w:t>
      </w:r>
    </w:p>
    <w:p w:rsidR="0042689E"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Tipo Moneda</w:t>
      </w:r>
    </w:p>
    <w:p w:rsidR="0042689E" w:rsidRDefault="006FE0C4" w:rsidP="006FE0C4">
      <w:pPr>
        <w:pStyle w:val="Prrafodelista"/>
        <w:numPr>
          <w:ilvl w:val="0"/>
          <w:numId w:val="45"/>
        </w:numPr>
        <w:jc w:val="both"/>
        <w:rPr>
          <w:rFonts w:eastAsiaTheme="minorEastAsia"/>
          <w:sz w:val="24"/>
          <w:szCs w:val="24"/>
        </w:rPr>
      </w:pPr>
      <w:r w:rsidRPr="006FE0C4">
        <w:rPr>
          <w:rFonts w:eastAsiaTheme="minorEastAsia"/>
          <w:sz w:val="24"/>
          <w:szCs w:val="24"/>
        </w:rPr>
        <w:t>Formas de Pago</w:t>
      </w:r>
    </w:p>
    <w:p w:rsidR="00C81360" w:rsidRDefault="006FE0C4" w:rsidP="006FE0C4">
      <w:pPr>
        <w:jc w:val="both"/>
        <w:rPr>
          <w:rFonts w:eastAsiaTheme="minorEastAsia"/>
          <w:sz w:val="24"/>
          <w:szCs w:val="24"/>
        </w:rPr>
      </w:pPr>
      <w:r w:rsidRPr="006FE0C4">
        <w:rPr>
          <w:rFonts w:eastAsiaTheme="minorEastAsia"/>
          <w:sz w:val="24"/>
          <w:szCs w:val="24"/>
        </w:rPr>
        <w:t>Mantenimientos:</w:t>
      </w:r>
    </w:p>
    <w:p w:rsidR="003208AF" w:rsidRDefault="006FE0C4" w:rsidP="006FE0C4">
      <w:pPr>
        <w:pStyle w:val="Prrafodelista"/>
        <w:numPr>
          <w:ilvl w:val="0"/>
          <w:numId w:val="46"/>
        </w:numPr>
        <w:jc w:val="both"/>
        <w:rPr>
          <w:rFonts w:eastAsiaTheme="minorEastAsia"/>
          <w:sz w:val="24"/>
          <w:szCs w:val="24"/>
        </w:rPr>
      </w:pPr>
      <w:r w:rsidRPr="006FE0C4">
        <w:rPr>
          <w:rFonts w:eastAsiaTheme="minorEastAsia"/>
          <w:sz w:val="24"/>
          <w:szCs w:val="24"/>
        </w:rPr>
        <w:t>Mantenimiento de Descargas de Documentos</w:t>
      </w:r>
    </w:p>
    <w:p w:rsidR="003208AF" w:rsidRDefault="006FE0C4" w:rsidP="006FE0C4">
      <w:pPr>
        <w:pStyle w:val="Prrafodelista"/>
        <w:numPr>
          <w:ilvl w:val="0"/>
          <w:numId w:val="46"/>
        </w:numPr>
        <w:jc w:val="both"/>
        <w:rPr>
          <w:rFonts w:eastAsiaTheme="minorEastAsia"/>
          <w:sz w:val="24"/>
          <w:szCs w:val="24"/>
        </w:rPr>
      </w:pPr>
      <w:r w:rsidRPr="006FE0C4">
        <w:rPr>
          <w:rFonts w:eastAsiaTheme="minorEastAsia"/>
          <w:sz w:val="24"/>
          <w:szCs w:val="24"/>
        </w:rPr>
        <w:t>Mantenimiento a Sitios de Interés</w:t>
      </w:r>
    </w:p>
    <w:p w:rsidR="00D347A8" w:rsidRPr="003330D4" w:rsidRDefault="006FE0C4" w:rsidP="006FE0C4">
      <w:pPr>
        <w:pStyle w:val="Prrafodelista"/>
        <w:numPr>
          <w:ilvl w:val="0"/>
          <w:numId w:val="46"/>
        </w:numPr>
        <w:jc w:val="both"/>
        <w:rPr>
          <w:rFonts w:eastAsiaTheme="minorEastAsia"/>
          <w:sz w:val="24"/>
          <w:szCs w:val="24"/>
        </w:rPr>
      </w:pPr>
      <w:r w:rsidRPr="006FE0C4">
        <w:rPr>
          <w:rFonts w:eastAsiaTheme="minorEastAsia"/>
          <w:sz w:val="24"/>
          <w:szCs w:val="24"/>
        </w:rPr>
        <w:t>Mantenimiento a Configuraciones de Plataforma</w:t>
      </w:r>
    </w:p>
    <w:p w:rsidR="00EC1A8B" w:rsidRPr="007252EE" w:rsidRDefault="006FE0C4" w:rsidP="006FE0C4">
      <w:pPr>
        <w:pStyle w:val="Ttulo2"/>
        <w:jc w:val="both"/>
        <w:rPr>
          <w:rFonts w:asciiTheme="minorHAnsi" w:eastAsiaTheme="minorEastAsia" w:hAnsiTheme="minorHAnsi" w:cstheme="minorBidi"/>
          <w:sz w:val="24"/>
          <w:szCs w:val="24"/>
        </w:rPr>
      </w:pPr>
      <w:bookmarkStart w:id="74" w:name="_Toc520362042"/>
      <w:r w:rsidRPr="006FE0C4">
        <w:rPr>
          <w:rFonts w:asciiTheme="minorHAnsi" w:eastAsiaTheme="minorEastAsia" w:hAnsiTheme="minorHAnsi" w:cstheme="minorBidi"/>
          <w:sz w:val="24"/>
          <w:szCs w:val="24"/>
        </w:rPr>
        <w:t>Descripción de Funcionalidad</w:t>
      </w:r>
      <w:bookmarkEnd w:id="74"/>
    </w:p>
    <w:p w:rsidR="00A27BAF" w:rsidRDefault="00A27BAF" w:rsidP="009551A5">
      <w:pPr>
        <w:jc w:val="both"/>
        <w:rPr>
          <w:rFonts w:eastAsiaTheme="minorEastAsia" w:cstheme="minorHAnsi"/>
          <w:b/>
          <w:sz w:val="24"/>
          <w:szCs w:val="24"/>
        </w:rPr>
      </w:pPr>
    </w:p>
    <w:p w:rsidR="00EC1A8B" w:rsidRPr="00C65421" w:rsidRDefault="006FE0C4" w:rsidP="006FE0C4">
      <w:pPr>
        <w:pStyle w:val="Ttulo3"/>
        <w:rPr>
          <w:rFonts w:asciiTheme="minorHAnsi" w:eastAsiaTheme="minorEastAsia" w:hAnsiTheme="minorHAnsi" w:cstheme="minorBidi"/>
          <w:b/>
          <w:bCs/>
        </w:rPr>
      </w:pPr>
      <w:bookmarkStart w:id="75" w:name="_Toc520362043"/>
      <w:r w:rsidRPr="006FE0C4">
        <w:rPr>
          <w:rFonts w:asciiTheme="minorHAnsi" w:eastAsiaTheme="minorEastAsia" w:hAnsiTheme="minorHAnsi" w:cstheme="minorBidi"/>
          <w:b/>
          <w:bCs/>
        </w:rPr>
        <w:t>Usuarios</w:t>
      </w:r>
      <w:bookmarkEnd w:id="75"/>
    </w:p>
    <w:p w:rsidR="00753A8D" w:rsidRPr="009551A5" w:rsidRDefault="006FE0C4" w:rsidP="006FE0C4">
      <w:pPr>
        <w:ind w:firstLine="708"/>
        <w:jc w:val="both"/>
        <w:rPr>
          <w:rFonts w:eastAsiaTheme="minorEastAsia"/>
          <w:sz w:val="24"/>
          <w:szCs w:val="24"/>
        </w:rPr>
      </w:pPr>
      <w:r w:rsidRPr="006FE0C4">
        <w:rPr>
          <w:rFonts w:eastAsiaTheme="minorEastAsia"/>
          <w:sz w:val="24"/>
          <w:szCs w:val="24"/>
        </w:rPr>
        <w:t>Los usuarios de los módulos anteriores se concentrarán en una sola base de datos y se controlaran mediante roles o permisos, para esto se requiere agregar un identificador al usuario, que nos permita saber si es usuario del módulo de proveedores, de e compras, de Oficialía Mayor (licitaciones).</w:t>
      </w:r>
    </w:p>
    <w:p w:rsidR="00CC788A" w:rsidRDefault="00CC788A" w:rsidP="00753A8D">
      <w:pPr>
        <w:jc w:val="both"/>
        <w:rPr>
          <w:rFonts w:cstheme="minorHAnsi"/>
          <w:sz w:val="24"/>
          <w:szCs w:val="24"/>
        </w:rPr>
      </w:pPr>
    </w:p>
    <w:p w:rsidR="00753A8D" w:rsidRPr="009551A5" w:rsidRDefault="006FE0C4" w:rsidP="006FE0C4">
      <w:pPr>
        <w:spacing w:after="0"/>
        <w:jc w:val="both"/>
        <w:rPr>
          <w:rFonts w:eastAsiaTheme="minorEastAsia"/>
          <w:sz w:val="24"/>
          <w:szCs w:val="24"/>
        </w:rPr>
      </w:pPr>
      <w:r w:rsidRPr="006FE0C4">
        <w:rPr>
          <w:rFonts w:eastAsiaTheme="minorEastAsia"/>
          <w:sz w:val="24"/>
          <w:szCs w:val="24"/>
        </w:rPr>
        <w:t>Campos:</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Nombre(s)</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Apellido Paterno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Apellido Materno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RFC</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Fecha Nacimiento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Teléfono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Extension</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Correo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Usuario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Contraseña (encriptada)</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Municipio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Ramo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Departamento</w:t>
      </w:r>
    </w:p>
    <w:p w:rsidR="00753A8D" w:rsidRPr="009551A5" w:rsidRDefault="006FE0C4" w:rsidP="006FE0C4">
      <w:pPr>
        <w:pStyle w:val="Prrafodelista"/>
        <w:numPr>
          <w:ilvl w:val="0"/>
          <w:numId w:val="48"/>
        </w:numPr>
        <w:jc w:val="both"/>
        <w:rPr>
          <w:rFonts w:eastAsiaTheme="minorEastAsia"/>
          <w:sz w:val="24"/>
          <w:szCs w:val="24"/>
        </w:rPr>
      </w:pPr>
      <w:r w:rsidRPr="006FE0C4">
        <w:rPr>
          <w:rFonts w:eastAsiaTheme="minorEastAsia"/>
          <w:sz w:val="24"/>
          <w:szCs w:val="24"/>
        </w:rPr>
        <w:t>Puesto</w:t>
      </w:r>
    </w:p>
    <w:p w:rsidR="00753A8D" w:rsidRPr="009551A5" w:rsidRDefault="006FE0C4" w:rsidP="006FE0C4">
      <w:pPr>
        <w:ind w:firstLine="708"/>
        <w:jc w:val="both"/>
        <w:rPr>
          <w:rFonts w:eastAsiaTheme="minorEastAsia"/>
          <w:sz w:val="24"/>
          <w:szCs w:val="24"/>
        </w:rPr>
      </w:pPr>
      <w:r w:rsidRPr="006FE0C4">
        <w:rPr>
          <w:rFonts w:eastAsiaTheme="minorEastAsia"/>
          <w:sz w:val="24"/>
          <w:szCs w:val="24"/>
        </w:rPr>
        <w:t>Además de lo descrito el sistema deberá contar con la información del estatus sencilla indicando si está activo o no, la fecha en que se registró y el usuario que lo registro, adicional contener una bitácora de cambios.</w:t>
      </w:r>
    </w:p>
    <w:p w:rsidR="00753A8D" w:rsidRPr="009551A5" w:rsidRDefault="006FE0C4" w:rsidP="006FE0C4">
      <w:pPr>
        <w:jc w:val="both"/>
        <w:rPr>
          <w:rFonts w:eastAsiaTheme="minorEastAsia"/>
          <w:sz w:val="24"/>
          <w:szCs w:val="24"/>
        </w:rPr>
      </w:pPr>
      <w:r w:rsidRPr="006FE0C4">
        <w:rPr>
          <w:rFonts w:eastAsiaTheme="minorEastAsia"/>
          <w:sz w:val="24"/>
          <w:szCs w:val="24"/>
        </w:rPr>
        <w:t>Consideraciones:</w:t>
      </w:r>
    </w:p>
    <w:p w:rsidR="00753A8D" w:rsidRPr="009551A5" w:rsidRDefault="006FE0C4" w:rsidP="006FE0C4">
      <w:pPr>
        <w:pStyle w:val="Prrafodelista"/>
        <w:numPr>
          <w:ilvl w:val="0"/>
          <w:numId w:val="47"/>
        </w:numPr>
        <w:jc w:val="both"/>
        <w:rPr>
          <w:rFonts w:eastAsiaTheme="minorEastAsia"/>
          <w:sz w:val="24"/>
          <w:szCs w:val="24"/>
        </w:rPr>
      </w:pPr>
      <w:r w:rsidRPr="006FE0C4">
        <w:rPr>
          <w:rFonts w:eastAsiaTheme="minorEastAsia"/>
          <w:sz w:val="24"/>
          <w:szCs w:val="24"/>
        </w:rPr>
        <w:t>El Sistema deberá contar con una configuración para relacionar los procesos del sistema a los roles, de tal forma que esto limite los accesos de cada rol y a su vez a los usuarios que tengan el usuario.</w:t>
      </w:r>
    </w:p>
    <w:p w:rsidR="00753A8D" w:rsidRPr="009551A5" w:rsidRDefault="006FE0C4" w:rsidP="006FE0C4">
      <w:pPr>
        <w:pStyle w:val="Prrafodelista"/>
        <w:numPr>
          <w:ilvl w:val="0"/>
          <w:numId w:val="47"/>
        </w:numPr>
        <w:jc w:val="both"/>
        <w:rPr>
          <w:rFonts w:eastAsiaTheme="minorEastAsia"/>
          <w:sz w:val="24"/>
          <w:szCs w:val="24"/>
        </w:rPr>
      </w:pPr>
      <w:r w:rsidRPr="006FE0C4">
        <w:rPr>
          <w:rFonts w:eastAsiaTheme="minorEastAsia"/>
          <w:sz w:val="24"/>
          <w:szCs w:val="24"/>
        </w:rPr>
        <w:t>El Sistema deberá contener una opción donde se le puedan asignar los permisos en base el rol asignado.</w:t>
      </w:r>
    </w:p>
    <w:p w:rsidR="00753A8D" w:rsidRPr="009551A5" w:rsidRDefault="006FE0C4" w:rsidP="006FE0C4">
      <w:pPr>
        <w:pStyle w:val="Prrafodelista"/>
        <w:numPr>
          <w:ilvl w:val="0"/>
          <w:numId w:val="47"/>
        </w:numPr>
        <w:jc w:val="both"/>
        <w:rPr>
          <w:rFonts w:eastAsiaTheme="minorEastAsia"/>
          <w:sz w:val="24"/>
          <w:szCs w:val="24"/>
        </w:rPr>
      </w:pPr>
      <w:r w:rsidRPr="006FE0C4">
        <w:rPr>
          <w:rFonts w:eastAsiaTheme="minorEastAsia"/>
          <w:sz w:val="24"/>
          <w:szCs w:val="24"/>
        </w:rPr>
        <w:t>El sistema deberá contar con una opción donde se pueda configurar los accesos especiales por usuarios, donde se le podrá otorgar o denegar algún acceso.</w:t>
      </w:r>
    </w:p>
    <w:p w:rsidR="00753A8D" w:rsidRPr="009551A5" w:rsidRDefault="006FE0C4" w:rsidP="006FE0C4">
      <w:pPr>
        <w:pStyle w:val="Prrafodelista"/>
        <w:numPr>
          <w:ilvl w:val="0"/>
          <w:numId w:val="47"/>
        </w:numPr>
        <w:jc w:val="both"/>
        <w:rPr>
          <w:rFonts w:eastAsiaTheme="minorEastAsia"/>
          <w:sz w:val="24"/>
          <w:szCs w:val="24"/>
        </w:rPr>
      </w:pPr>
      <w:r w:rsidRPr="006FE0C4">
        <w:rPr>
          <w:rFonts w:eastAsiaTheme="minorEastAsia"/>
          <w:sz w:val="24"/>
          <w:szCs w:val="24"/>
        </w:rPr>
        <w:t>El usuario registrado deberá contar con un nivel de encriptación en la generación de contraseña de tipo SHA256, esto para que la contraseña no pueda de ningún modo conocerse, tan solo por el usuario.</w:t>
      </w:r>
    </w:p>
    <w:p w:rsidR="00753A8D" w:rsidRPr="009551A5" w:rsidRDefault="006FE0C4" w:rsidP="006FE0C4">
      <w:pPr>
        <w:pStyle w:val="Prrafodelista"/>
        <w:numPr>
          <w:ilvl w:val="0"/>
          <w:numId w:val="47"/>
        </w:numPr>
        <w:jc w:val="both"/>
        <w:rPr>
          <w:rFonts w:eastAsiaTheme="minorEastAsia"/>
          <w:sz w:val="24"/>
          <w:szCs w:val="24"/>
        </w:rPr>
      </w:pPr>
      <w:r w:rsidRPr="006FE0C4">
        <w:rPr>
          <w:rFonts w:eastAsiaTheme="minorEastAsia"/>
          <w:sz w:val="24"/>
          <w:szCs w:val="24"/>
        </w:rPr>
        <w:t>Permitir a un super usuario un proceso para resetear las contraseñas de los distintos usuarios existentes, este proceso solo debe sustituir la actual contraseña con una nueva de tal forma que este encriptada, de igual forma se solicita se envié la notificación del cambio de contraseña y indicando la contraseña nueva.</w:t>
      </w:r>
    </w:p>
    <w:p w:rsidR="00C65421" w:rsidRDefault="00C65421" w:rsidP="00C65421">
      <w:pPr>
        <w:spacing w:after="0"/>
        <w:ind w:left="360"/>
        <w:jc w:val="both"/>
        <w:rPr>
          <w:rFonts w:eastAsiaTheme="minorEastAsia" w:cstheme="minorHAnsi"/>
          <w:b/>
          <w:sz w:val="24"/>
          <w:szCs w:val="24"/>
        </w:rPr>
      </w:pPr>
    </w:p>
    <w:p w:rsidR="00C65421" w:rsidRDefault="00C65421" w:rsidP="00C65421">
      <w:pPr>
        <w:spacing w:after="0"/>
        <w:ind w:left="360"/>
        <w:jc w:val="both"/>
        <w:rPr>
          <w:rFonts w:eastAsiaTheme="minorEastAsia" w:cstheme="minorHAnsi"/>
          <w:b/>
          <w:sz w:val="24"/>
          <w:szCs w:val="24"/>
        </w:rPr>
      </w:pPr>
    </w:p>
    <w:p w:rsidR="00CC788A" w:rsidRPr="00C65421" w:rsidRDefault="006FE0C4" w:rsidP="006FE0C4">
      <w:pPr>
        <w:pStyle w:val="Ttulo3"/>
        <w:rPr>
          <w:rFonts w:asciiTheme="minorHAnsi" w:eastAsiaTheme="minorEastAsia" w:hAnsiTheme="minorHAnsi" w:cstheme="minorBidi"/>
          <w:b/>
          <w:bCs/>
        </w:rPr>
      </w:pPr>
      <w:bookmarkStart w:id="76" w:name="_Toc520362044"/>
      <w:r w:rsidRPr="006FE0C4">
        <w:rPr>
          <w:rFonts w:asciiTheme="minorHAnsi" w:eastAsiaTheme="minorEastAsia" w:hAnsiTheme="minorHAnsi" w:cstheme="minorBidi"/>
          <w:b/>
          <w:bCs/>
        </w:rPr>
        <w:lastRenderedPageBreak/>
        <w:t>Procesos</w:t>
      </w:r>
      <w:bookmarkEnd w:id="76"/>
    </w:p>
    <w:p w:rsidR="00EC1A8B" w:rsidRDefault="006FE0C4" w:rsidP="006FE0C4">
      <w:pPr>
        <w:spacing w:after="0"/>
        <w:ind w:firstLine="708"/>
        <w:jc w:val="both"/>
        <w:rPr>
          <w:rFonts w:eastAsiaTheme="minorEastAsia"/>
          <w:sz w:val="24"/>
          <w:szCs w:val="24"/>
        </w:rPr>
      </w:pPr>
      <w:r w:rsidRPr="006FE0C4">
        <w:rPr>
          <w:rFonts w:eastAsiaTheme="minorEastAsia"/>
          <w:sz w:val="24"/>
          <w:szCs w:val="24"/>
        </w:rPr>
        <w:t>Deberá de permitir registrar en sistema cada uno de los procesos a mostrar en las opciones del menú, adicionalmente, te deje registrar procesos a realizarse en sistema, con la finalidad de poder otorgar privilegios a ciertos Roles o Usuarios.</w:t>
      </w:r>
    </w:p>
    <w:p w:rsidR="00C65421" w:rsidRDefault="006FE0C4" w:rsidP="006FE0C4">
      <w:pPr>
        <w:spacing w:after="0"/>
        <w:ind w:firstLine="708"/>
        <w:jc w:val="both"/>
        <w:rPr>
          <w:rFonts w:eastAsiaTheme="minorEastAsia"/>
          <w:sz w:val="24"/>
          <w:szCs w:val="24"/>
        </w:rPr>
      </w:pPr>
      <w:r w:rsidRPr="006FE0C4">
        <w:rPr>
          <w:rFonts w:eastAsiaTheme="minorEastAsia"/>
          <w:sz w:val="24"/>
          <w:szCs w:val="24"/>
        </w:rPr>
        <w:t>Se requiere que a través de estos procesos se permita generar el menú dinámicamente tomando en cuenta los permisos y privilegios del usuario firmado.</w:t>
      </w:r>
    </w:p>
    <w:p w:rsidR="00C65421" w:rsidRDefault="006FE0C4" w:rsidP="006FE0C4">
      <w:pPr>
        <w:spacing w:after="0"/>
        <w:ind w:firstLine="708"/>
        <w:jc w:val="both"/>
        <w:rPr>
          <w:rFonts w:eastAsiaTheme="minorEastAsia"/>
          <w:sz w:val="24"/>
          <w:szCs w:val="24"/>
        </w:rPr>
      </w:pPr>
      <w:r w:rsidRPr="006FE0C4">
        <w:rPr>
          <w:rFonts w:eastAsiaTheme="minorEastAsia"/>
          <w:sz w:val="24"/>
          <w:szCs w:val="24"/>
        </w:rPr>
        <w:t>Así mismo este mismo catálogo de Procesos debe de permitir registrar procesos especiales, de tal forma que se le otorga los permisos especiales a cada usuario asignándole el proceso a los roles o usuarios.</w:t>
      </w:r>
    </w:p>
    <w:p w:rsidR="00C65421" w:rsidRDefault="00C65421" w:rsidP="00C65421">
      <w:pPr>
        <w:spacing w:after="0"/>
        <w:jc w:val="both"/>
        <w:rPr>
          <w:rFonts w:cstheme="minorHAnsi"/>
          <w:sz w:val="24"/>
          <w:szCs w:val="24"/>
        </w:rPr>
      </w:pPr>
    </w:p>
    <w:p w:rsidR="00C65421" w:rsidRPr="008A78FD" w:rsidRDefault="006FE0C4" w:rsidP="006FE0C4">
      <w:pPr>
        <w:pStyle w:val="Ttulo3"/>
        <w:rPr>
          <w:rFonts w:asciiTheme="minorHAnsi" w:eastAsiaTheme="minorEastAsia" w:hAnsiTheme="minorHAnsi" w:cstheme="minorBidi"/>
          <w:b/>
          <w:bCs/>
        </w:rPr>
      </w:pPr>
      <w:bookmarkStart w:id="77" w:name="_Toc520362045"/>
      <w:r w:rsidRPr="006FE0C4">
        <w:rPr>
          <w:rFonts w:asciiTheme="minorHAnsi" w:eastAsiaTheme="minorEastAsia" w:hAnsiTheme="minorHAnsi" w:cstheme="minorBidi"/>
          <w:b/>
          <w:bCs/>
        </w:rPr>
        <w:t>Roles</w:t>
      </w:r>
      <w:bookmarkEnd w:id="77"/>
    </w:p>
    <w:p w:rsidR="00C65421" w:rsidRPr="00C65421" w:rsidRDefault="006FE0C4" w:rsidP="006FE0C4">
      <w:pPr>
        <w:ind w:firstLine="708"/>
        <w:jc w:val="both"/>
        <w:rPr>
          <w:rFonts w:eastAsiaTheme="minorEastAsia"/>
          <w:sz w:val="24"/>
          <w:szCs w:val="24"/>
        </w:rPr>
      </w:pPr>
      <w:r w:rsidRPr="006FE0C4">
        <w:rPr>
          <w:rFonts w:eastAsiaTheme="minorEastAsia"/>
          <w:sz w:val="24"/>
          <w:szCs w:val="24"/>
        </w:rPr>
        <w:t>Este catálogo deberá permitir registrar los Roles, para poder asignárselos a los Usuarios, estos mismos registros se podrán relacionar a los procesos, otorgando así los privilegios según sean necesarios.</w:t>
      </w:r>
    </w:p>
    <w:p w:rsidR="00C65421" w:rsidRPr="008A78FD" w:rsidRDefault="006FE0C4" w:rsidP="006FE0C4">
      <w:pPr>
        <w:pStyle w:val="Ttulo3"/>
        <w:rPr>
          <w:rFonts w:asciiTheme="minorHAnsi" w:eastAsiaTheme="minorEastAsia" w:hAnsiTheme="minorHAnsi" w:cstheme="minorBidi"/>
          <w:b/>
          <w:bCs/>
        </w:rPr>
      </w:pPr>
      <w:bookmarkStart w:id="78" w:name="_Toc520362046"/>
      <w:r w:rsidRPr="006FE0C4">
        <w:rPr>
          <w:rFonts w:asciiTheme="minorHAnsi" w:eastAsiaTheme="minorEastAsia" w:hAnsiTheme="minorHAnsi" w:cstheme="minorBidi"/>
          <w:b/>
          <w:bCs/>
        </w:rPr>
        <w:t>Estatus de Licitaciones</w:t>
      </w:r>
      <w:bookmarkEnd w:id="78"/>
    </w:p>
    <w:p w:rsidR="008A78FD"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distintos estatus por los que podrá pasar un procedimiento de Licitación, deberá de contener la Fecha de Registro y el Usuario que realiza el Registro, así mismo, se solicita una columna para manejar el borrado lógico del mismo.</w:t>
      </w:r>
    </w:p>
    <w:p w:rsidR="00C65421" w:rsidRPr="008A78FD" w:rsidRDefault="006FE0C4" w:rsidP="006FE0C4">
      <w:pPr>
        <w:pStyle w:val="Ttulo3"/>
        <w:rPr>
          <w:rFonts w:asciiTheme="minorHAnsi" w:eastAsiaTheme="minorEastAsia" w:hAnsiTheme="minorHAnsi" w:cstheme="minorBidi"/>
          <w:b/>
          <w:bCs/>
        </w:rPr>
      </w:pPr>
      <w:bookmarkStart w:id="79" w:name="_Toc520362047"/>
      <w:r w:rsidRPr="006FE0C4">
        <w:rPr>
          <w:rFonts w:asciiTheme="minorHAnsi" w:eastAsiaTheme="minorEastAsia" w:hAnsiTheme="minorHAnsi" w:cstheme="minorBidi"/>
          <w:b/>
          <w:bCs/>
        </w:rPr>
        <w:t>Estatus de Invitaciones</w:t>
      </w:r>
      <w:bookmarkEnd w:id="79"/>
    </w:p>
    <w:p w:rsidR="008A78FD"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distintos estatus por los que podrá pasar un procedimiento de Invitación, deberá de contener la Fecha de Registro y el Usuario que realiza el Registro, así mismo, se solicita una columna para manejar el borrado lógico del mismo.</w:t>
      </w:r>
    </w:p>
    <w:p w:rsidR="00C65421" w:rsidRPr="008A78FD" w:rsidRDefault="006FE0C4" w:rsidP="006FE0C4">
      <w:pPr>
        <w:pStyle w:val="Ttulo3"/>
        <w:rPr>
          <w:rFonts w:asciiTheme="minorHAnsi" w:eastAsiaTheme="minorEastAsia" w:hAnsiTheme="minorHAnsi" w:cstheme="minorBidi"/>
          <w:b/>
          <w:bCs/>
        </w:rPr>
      </w:pPr>
      <w:bookmarkStart w:id="80" w:name="_Toc520362048"/>
      <w:r w:rsidRPr="006FE0C4">
        <w:rPr>
          <w:rFonts w:asciiTheme="minorHAnsi" w:eastAsiaTheme="minorEastAsia" w:hAnsiTheme="minorHAnsi" w:cstheme="minorBidi"/>
          <w:b/>
          <w:bCs/>
        </w:rPr>
        <w:t>Estatus de Requisiciones</w:t>
      </w:r>
      <w:bookmarkEnd w:id="80"/>
    </w:p>
    <w:p w:rsidR="008A78FD"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distintos estatus por los que podrá pasar un procedimiento de Requisiciones, deberá de contener la Fecha de Registro y el Usuario que realiza el Registro, así mismo, se solicita una columna para manejar el borrado lógico del mismo.</w:t>
      </w:r>
    </w:p>
    <w:p w:rsidR="00C65421" w:rsidRPr="008A78FD" w:rsidRDefault="006FE0C4" w:rsidP="006FE0C4">
      <w:pPr>
        <w:pStyle w:val="Ttulo3"/>
        <w:rPr>
          <w:rFonts w:asciiTheme="minorHAnsi" w:eastAsiaTheme="minorEastAsia" w:hAnsiTheme="minorHAnsi" w:cstheme="minorBidi"/>
          <w:b/>
          <w:bCs/>
        </w:rPr>
      </w:pPr>
      <w:bookmarkStart w:id="81" w:name="_Toc520362049"/>
      <w:r w:rsidRPr="006FE0C4">
        <w:rPr>
          <w:rFonts w:asciiTheme="minorHAnsi" w:eastAsiaTheme="minorEastAsia" w:hAnsiTheme="minorHAnsi" w:cstheme="minorBidi"/>
          <w:b/>
          <w:bCs/>
        </w:rPr>
        <w:t>Estatus de Proveedores</w:t>
      </w:r>
      <w:bookmarkEnd w:id="81"/>
    </w:p>
    <w:p w:rsidR="008A78FD"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distintos estatus por los que podrá pasar un procedimiento de Proveedores, deberá de contener la Fecha de Registro y el Usuario que realiza el Registro, así mismo, se solicita una columna para manejar el borrado lógico del mismo.</w:t>
      </w:r>
    </w:p>
    <w:p w:rsidR="00C65421" w:rsidRPr="008A78FD" w:rsidRDefault="006FE0C4" w:rsidP="006FE0C4">
      <w:pPr>
        <w:pStyle w:val="Ttulo3"/>
        <w:rPr>
          <w:rFonts w:asciiTheme="minorHAnsi" w:eastAsiaTheme="minorEastAsia" w:hAnsiTheme="minorHAnsi" w:cstheme="minorBidi"/>
          <w:b/>
          <w:bCs/>
        </w:rPr>
      </w:pPr>
      <w:bookmarkStart w:id="82" w:name="_Toc520362050"/>
      <w:r w:rsidRPr="006FE0C4">
        <w:rPr>
          <w:rFonts w:asciiTheme="minorHAnsi" w:eastAsiaTheme="minorEastAsia" w:hAnsiTheme="minorHAnsi" w:cstheme="minorBidi"/>
          <w:b/>
          <w:bCs/>
        </w:rPr>
        <w:lastRenderedPageBreak/>
        <w:t>Tipo de Licitación</w:t>
      </w:r>
      <w:bookmarkEnd w:id="82"/>
    </w:p>
    <w:p w:rsidR="008A78FD"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distintos Tipos de Licitación que tendrán las Licitaciones, deberá de contener la Fecha de Registro y el Usuario que realiza el Registro, así mismo, se solicita una columna para manejar el borrado lógico del mismo.</w:t>
      </w:r>
    </w:p>
    <w:p w:rsidR="00C65421" w:rsidRPr="006148A6" w:rsidRDefault="006FE0C4" w:rsidP="006FE0C4">
      <w:pPr>
        <w:pStyle w:val="Ttulo3"/>
        <w:rPr>
          <w:rFonts w:asciiTheme="minorHAnsi" w:eastAsiaTheme="minorEastAsia" w:hAnsiTheme="minorHAnsi" w:cstheme="minorBidi"/>
          <w:b/>
          <w:bCs/>
        </w:rPr>
      </w:pPr>
      <w:bookmarkStart w:id="83" w:name="_Toc520362051"/>
      <w:r w:rsidRPr="006FE0C4">
        <w:rPr>
          <w:rFonts w:asciiTheme="minorHAnsi" w:eastAsiaTheme="minorEastAsia" w:hAnsiTheme="minorHAnsi" w:cstheme="minorBidi"/>
          <w:b/>
          <w:bCs/>
        </w:rPr>
        <w:t>Carácter de Licitación</w:t>
      </w:r>
      <w:bookmarkEnd w:id="83"/>
    </w:p>
    <w:p w:rsidR="006148A6"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Caracteres de Licitación, estos deberán contener la Fecha de Registro y el Usuario que realiza el registro, así mismo deberá contar con una columna que permita realizar borrado lógico del registro.</w:t>
      </w:r>
    </w:p>
    <w:p w:rsidR="00C65421" w:rsidRPr="006148A6" w:rsidRDefault="006FE0C4" w:rsidP="006FE0C4">
      <w:pPr>
        <w:pStyle w:val="Ttulo3"/>
        <w:rPr>
          <w:rFonts w:asciiTheme="minorHAnsi" w:eastAsiaTheme="minorEastAsia" w:hAnsiTheme="minorHAnsi" w:cstheme="minorBidi"/>
          <w:b/>
          <w:bCs/>
        </w:rPr>
      </w:pPr>
      <w:bookmarkStart w:id="84" w:name="_Toc520362052"/>
      <w:r w:rsidRPr="006FE0C4">
        <w:rPr>
          <w:rFonts w:asciiTheme="minorHAnsi" w:eastAsiaTheme="minorEastAsia" w:hAnsiTheme="minorHAnsi" w:cstheme="minorBidi"/>
          <w:b/>
          <w:bCs/>
        </w:rPr>
        <w:t>Tipo Moneda</w:t>
      </w:r>
      <w:bookmarkEnd w:id="84"/>
    </w:p>
    <w:p w:rsidR="006148A6"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los Tipos de Monedas que se manejaran en cada uno de los procedimientos a realizarse mediante la plataforma, deberá de contar con la Fecha de Registro y el Usuario que realiza el mismo, de igual forma se solicita cuente con una columna para realizar el borrado lógico y poder inactivar el registro.</w:t>
      </w:r>
    </w:p>
    <w:p w:rsidR="00C65421" w:rsidRPr="006148A6" w:rsidRDefault="006FE0C4" w:rsidP="006FE0C4">
      <w:pPr>
        <w:pStyle w:val="Ttulo3"/>
        <w:rPr>
          <w:rFonts w:asciiTheme="minorHAnsi" w:eastAsiaTheme="minorEastAsia" w:hAnsiTheme="minorHAnsi" w:cstheme="minorBidi"/>
          <w:b/>
          <w:bCs/>
        </w:rPr>
      </w:pPr>
      <w:bookmarkStart w:id="85" w:name="_Toc520362053"/>
      <w:r w:rsidRPr="006FE0C4">
        <w:rPr>
          <w:rFonts w:asciiTheme="minorHAnsi" w:eastAsiaTheme="minorEastAsia" w:hAnsiTheme="minorHAnsi" w:cstheme="minorBidi"/>
          <w:b/>
          <w:bCs/>
        </w:rPr>
        <w:t>Formas de Pago</w:t>
      </w:r>
      <w:bookmarkEnd w:id="85"/>
    </w:p>
    <w:p w:rsidR="006148A6" w:rsidRPr="00C65421" w:rsidRDefault="006FE0C4" w:rsidP="006FE0C4">
      <w:pPr>
        <w:ind w:firstLine="708"/>
        <w:jc w:val="both"/>
        <w:rPr>
          <w:rFonts w:eastAsiaTheme="minorEastAsia"/>
          <w:sz w:val="24"/>
          <w:szCs w:val="24"/>
        </w:rPr>
      </w:pPr>
      <w:r w:rsidRPr="006FE0C4">
        <w:rPr>
          <w:rFonts w:eastAsiaTheme="minorEastAsia"/>
          <w:sz w:val="24"/>
          <w:szCs w:val="24"/>
        </w:rPr>
        <w:t>Catalogo que permita registrar las Formas de Pago que se manejaran en cada uno de los procedimientos a realizarse mediante la plataforma, deberá de contar con la Fecha de Registro y el Usuario que realiza el mismo, de igual forma se solicita cuente con una columna para realizar el borrado lógico y poder inactivar el registro.</w:t>
      </w:r>
    </w:p>
    <w:p w:rsidR="00C65421" w:rsidRPr="00305907" w:rsidRDefault="006FE0C4" w:rsidP="006FE0C4">
      <w:pPr>
        <w:pStyle w:val="Ttulo3"/>
        <w:rPr>
          <w:rFonts w:asciiTheme="minorHAnsi" w:eastAsiaTheme="minorEastAsia" w:hAnsiTheme="minorHAnsi" w:cstheme="minorBidi"/>
          <w:b/>
          <w:bCs/>
        </w:rPr>
      </w:pPr>
      <w:bookmarkStart w:id="86" w:name="_Toc520362054"/>
      <w:r w:rsidRPr="006FE0C4">
        <w:rPr>
          <w:rFonts w:asciiTheme="minorHAnsi" w:eastAsiaTheme="minorEastAsia" w:hAnsiTheme="minorHAnsi" w:cstheme="minorBidi"/>
          <w:b/>
          <w:bCs/>
        </w:rPr>
        <w:t>Mantenimiento de Descargas de Documentos</w:t>
      </w:r>
      <w:bookmarkEnd w:id="86"/>
    </w:p>
    <w:p w:rsidR="006148A6" w:rsidRDefault="006FE0C4" w:rsidP="006FE0C4">
      <w:pPr>
        <w:ind w:firstLine="708"/>
        <w:jc w:val="both"/>
        <w:rPr>
          <w:rFonts w:eastAsiaTheme="minorEastAsia"/>
          <w:sz w:val="24"/>
          <w:szCs w:val="24"/>
        </w:rPr>
      </w:pPr>
      <w:r w:rsidRPr="006FE0C4">
        <w:rPr>
          <w:rFonts w:eastAsiaTheme="minorEastAsia"/>
          <w:sz w:val="24"/>
          <w:szCs w:val="24"/>
        </w:rPr>
        <w:t>Este mantenimiento deberá de permitir registrar los enlaces para poder mostrar en la sección de “Descargas Populares”, con la finalidad de permitir la configuración total al usuario normativo del portal.</w:t>
      </w:r>
    </w:p>
    <w:p w:rsidR="00305907" w:rsidRDefault="006FE0C4" w:rsidP="006FE0C4">
      <w:pPr>
        <w:jc w:val="both"/>
        <w:rPr>
          <w:rFonts w:eastAsiaTheme="minorEastAsia"/>
          <w:sz w:val="24"/>
          <w:szCs w:val="24"/>
        </w:rPr>
      </w:pPr>
      <w:r w:rsidRPr="006FE0C4">
        <w:rPr>
          <w:rFonts w:eastAsiaTheme="minorEastAsia"/>
          <w:sz w:val="24"/>
          <w:szCs w:val="24"/>
        </w:rPr>
        <w:t>Deberá de contar con los siguientes campos:</w:t>
      </w:r>
    </w:p>
    <w:tbl>
      <w:tblPr>
        <w:tblStyle w:val="Tablanormal3"/>
        <w:tblW w:w="0" w:type="auto"/>
        <w:jc w:val="center"/>
        <w:tblLook w:val="04A0" w:firstRow="1" w:lastRow="0" w:firstColumn="1" w:lastColumn="0" w:noHBand="0" w:noVBand="1"/>
      </w:tblPr>
      <w:tblGrid>
        <w:gridCol w:w="4378"/>
        <w:gridCol w:w="2236"/>
        <w:gridCol w:w="2224"/>
      </w:tblGrid>
      <w:tr w:rsidR="00305907" w:rsidTr="006FE0C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378" w:type="dxa"/>
          </w:tcPr>
          <w:p w:rsidR="00305907" w:rsidRDefault="006FE0C4" w:rsidP="006FE0C4">
            <w:pPr>
              <w:jc w:val="both"/>
              <w:rPr>
                <w:rFonts w:eastAsiaTheme="minorEastAsia"/>
                <w:sz w:val="24"/>
                <w:szCs w:val="24"/>
              </w:rPr>
            </w:pPr>
            <w:r w:rsidRPr="006FE0C4">
              <w:rPr>
                <w:rFonts w:eastAsiaTheme="minorEastAsia"/>
                <w:sz w:val="24"/>
                <w:szCs w:val="24"/>
              </w:rPr>
              <w:t>Nombre</w:t>
            </w:r>
          </w:p>
        </w:tc>
        <w:tc>
          <w:tcPr>
            <w:tcW w:w="2236" w:type="dxa"/>
          </w:tcPr>
          <w:p w:rsidR="00305907" w:rsidRDefault="006FE0C4" w:rsidP="006FE0C4">
            <w:pPr>
              <w:jc w:val="both"/>
              <w:cnfStyle w:val="100000000000" w:firstRow="1"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tipo</w:t>
            </w:r>
          </w:p>
        </w:tc>
        <w:tc>
          <w:tcPr>
            <w:tcW w:w="2224" w:type="dxa"/>
          </w:tcPr>
          <w:p w:rsidR="00305907" w:rsidRDefault="006FE0C4" w:rsidP="006FE0C4">
            <w:pPr>
              <w:jc w:val="both"/>
              <w:cnfStyle w:val="100000000000" w:firstRow="1"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Obligatorio</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ID</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Numérico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descripcion</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Texto</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url</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Texto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No</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archivo</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Byte array</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No</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fecha registro</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Fecha</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usuario registro</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Numérico</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publico</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Booleano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activo</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Booleano</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305907" w:rsidP="00C65421">
            <w:pPr>
              <w:jc w:val="both"/>
              <w:rPr>
                <w:rFonts w:eastAsiaTheme="minorEastAsia" w:cstheme="minorHAnsi"/>
                <w:b w:val="0"/>
                <w:sz w:val="24"/>
                <w:szCs w:val="24"/>
              </w:rPr>
            </w:pPr>
          </w:p>
        </w:tc>
        <w:tc>
          <w:tcPr>
            <w:tcW w:w="2236" w:type="dxa"/>
          </w:tcPr>
          <w:p w:rsidR="00305907" w:rsidRDefault="00305907" w:rsidP="00C65421">
            <w:pPr>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szCs w:val="24"/>
              </w:rPr>
            </w:pPr>
          </w:p>
        </w:tc>
        <w:tc>
          <w:tcPr>
            <w:tcW w:w="2224" w:type="dxa"/>
          </w:tcPr>
          <w:p w:rsidR="00305907" w:rsidRDefault="00305907" w:rsidP="00C65421">
            <w:pPr>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szCs w:val="24"/>
              </w:rPr>
            </w:pPr>
          </w:p>
        </w:tc>
      </w:tr>
    </w:tbl>
    <w:p w:rsidR="00305907" w:rsidRPr="00C65421" w:rsidRDefault="00305907" w:rsidP="00C65421">
      <w:pPr>
        <w:jc w:val="both"/>
        <w:rPr>
          <w:rFonts w:eastAsiaTheme="minorEastAsia" w:cstheme="minorHAnsi"/>
          <w:sz w:val="24"/>
          <w:szCs w:val="24"/>
        </w:rPr>
      </w:pPr>
    </w:p>
    <w:p w:rsidR="00C65421" w:rsidRPr="00305907" w:rsidRDefault="006FE0C4" w:rsidP="006FE0C4">
      <w:pPr>
        <w:pStyle w:val="Ttulo3"/>
        <w:rPr>
          <w:rFonts w:asciiTheme="minorHAnsi" w:eastAsiaTheme="minorEastAsia" w:hAnsiTheme="minorHAnsi" w:cstheme="minorBidi"/>
          <w:b/>
          <w:bCs/>
        </w:rPr>
      </w:pPr>
      <w:bookmarkStart w:id="87" w:name="_Toc520362055"/>
      <w:r w:rsidRPr="006FE0C4">
        <w:rPr>
          <w:rFonts w:asciiTheme="minorHAnsi" w:eastAsiaTheme="minorEastAsia" w:hAnsiTheme="minorHAnsi" w:cstheme="minorBidi"/>
          <w:b/>
          <w:bCs/>
        </w:rPr>
        <w:lastRenderedPageBreak/>
        <w:t>Mantenimiento a Sitios de Interés</w:t>
      </w:r>
      <w:bookmarkEnd w:id="87"/>
    </w:p>
    <w:p w:rsidR="00305907" w:rsidRDefault="006FE0C4" w:rsidP="006FE0C4">
      <w:pPr>
        <w:ind w:firstLine="708"/>
        <w:jc w:val="both"/>
        <w:rPr>
          <w:rFonts w:eastAsiaTheme="minorEastAsia"/>
          <w:sz w:val="24"/>
          <w:szCs w:val="24"/>
        </w:rPr>
      </w:pPr>
      <w:r w:rsidRPr="006FE0C4">
        <w:rPr>
          <w:rFonts w:eastAsiaTheme="minorEastAsia"/>
          <w:sz w:val="24"/>
          <w:szCs w:val="24"/>
        </w:rPr>
        <w:t>Este mantenimiento deberá de permitir registrar los enlaces para poder mostrar en la sección de “Sitios de Interés”, con la finalidad de permitir la configuración total al usuario normativo del portal.</w:t>
      </w:r>
    </w:p>
    <w:p w:rsidR="00305907" w:rsidRDefault="006FE0C4" w:rsidP="006FE0C4">
      <w:pPr>
        <w:jc w:val="both"/>
        <w:rPr>
          <w:rFonts w:eastAsiaTheme="minorEastAsia"/>
          <w:sz w:val="24"/>
          <w:szCs w:val="24"/>
        </w:rPr>
      </w:pPr>
      <w:r w:rsidRPr="006FE0C4">
        <w:rPr>
          <w:rFonts w:eastAsiaTheme="minorEastAsia"/>
          <w:sz w:val="24"/>
          <w:szCs w:val="24"/>
        </w:rPr>
        <w:t>Deberá de contar con los siguientes campos:</w:t>
      </w:r>
    </w:p>
    <w:tbl>
      <w:tblPr>
        <w:tblStyle w:val="Tablanormal3"/>
        <w:tblW w:w="0" w:type="auto"/>
        <w:jc w:val="center"/>
        <w:tblLook w:val="04A0" w:firstRow="1" w:lastRow="0" w:firstColumn="1" w:lastColumn="0" w:noHBand="0" w:noVBand="1"/>
      </w:tblPr>
      <w:tblGrid>
        <w:gridCol w:w="4378"/>
        <w:gridCol w:w="2236"/>
        <w:gridCol w:w="2224"/>
      </w:tblGrid>
      <w:tr w:rsidR="00305907" w:rsidTr="006FE0C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378" w:type="dxa"/>
          </w:tcPr>
          <w:p w:rsidR="00305907" w:rsidRDefault="006FE0C4" w:rsidP="006FE0C4">
            <w:pPr>
              <w:jc w:val="both"/>
              <w:rPr>
                <w:rFonts w:eastAsiaTheme="minorEastAsia"/>
                <w:sz w:val="24"/>
                <w:szCs w:val="24"/>
              </w:rPr>
            </w:pPr>
            <w:r w:rsidRPr="006FE0C4">
              <w:rPr>
                <w:rFonts w:eastAsiaTheme="minorEastAsia"/>
                <w:sz w:val="24"/>
                <w:szCs w:val="24"/>
              </w:rPr>
              <w:t>Nombre</w:t>
            </w:r>
          </w:p>
        </w:tc>
        <w:tc>
          <w:tcPr>
            <w:tcW w:w="2236" w:type="dxa"/>
          </w:tcPr>
          <w:p w:rsidR="00305907" w:rsidRDefault="006FE0C4" w:rsidP="006FE0C4">
            <w:pPr>
              <w:jc w:val="both"/>
              <w:cnfStyle w:val="100000000000" w:firstRow="1"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tipo</w:t>
            </w:r>
          </w:p>
        </w:tc>
        <w:tc>
          <w:tcPr>
            <w:tcW w:w="2224" w:type="dxa"/>
          </w:tcPr>
          <w:p w:rsidR="00305907" w:rsidRDefault="006FE0C4" w:rsidP="006FE0C4">
            <w:pPr>
              <w:jc w:val="both"/>
              <w:cnfStyle w:val="100000000000" w:firstRow="1"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Obligatorio</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ID</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Numérico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descripcion</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Texto</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url</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Texto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No</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fecha registro</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Fecha</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usuario registro</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Numérico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publico</w:t>
            </w:r>
          </w:p>
        </w:tc>
        <w:tc>
          <w:tcPr>
            <w:tcW w:w="2236"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Booleano</w:t>
            </w:r>
          </w:p>
        </w:tc>
        <w:tc>
          <w:tcPr>
            <w:tcW w:w="2224" w:type="dxa"/>
          </w:tcPr>
          <w:p w:rsidR="00305907" w:rsidRDefault="006FE0C4" w:rsidP="006FE0C4">
            <w:pPr>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6FE0C4" w:rsidP="006FE0C4">
            <w:pPr>
              <w:jc w:val="both"/>
              <w:rPr>
                <w:rFonts w:eastAsiaTheme="minorEastAsia"/>
                <w:b w:val="0"/>
                <w:bCs w:val="0"/>
                <w:sz w:val="24"/>
                <w:szCs w:val="24"/>
              </w:rPr>
            </w:pPr>
            <w:r w:rsidRPr="006FE0C4">
              <w:rPr>
                <w:rFonts w:eastAsiaTheme="minorEastAsia"/>
                <w:b w:val="0"/>
                <w:bCs w:val="0"/>
                <w:sz w:val="24"/>
                <w:szCs w:val="24"/>
              </w:rPr>
              <w:t>activo</w:t>
            </w:r>
          </w:p>
        </w:tc>
        <w:tc>
          <w:tcPr>
            <w:tcW w:w="2236"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Booleano</w:t>
            </w:r>
          </w:p>
        </w:tc>
        <w:tc>
          <w:tcPr>
            <w:tcW w:w="2224" w:type="dxa"/>
          </w:tcPr>
          <w:p w:rsidR="00305907" w:rsidRDefault="006FE0C4" w:rsidP="006FE0C4">
            <w:pPr>
              <w:jc w:val="both"/>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006FE0C4">
              <w:rPr>
                <w:rFonts w:eastAsiaTheme="minorEastAsia"/>
                <w:sz w:val="24"/>
                <w:szCs w:val="24"/>
              </w:rPr>
              <w:t>Si</w:t>
            </w:r>
          </w:p>
        </w:tc>
      </w:tr>
      <w:tr w:rsidR="00305907" w:rsidTr="006FE0C4">
        <w:trPr>
          <w:jc w:val="center"/>
        </w:trPr>
        <w:tc>
          <w:tcPr>
            <w:cnfStyle w:val="001000000000" w:firstRow="0" w:lastRow="0" w:firstColumn="1" w:lastColumn="0" w:oddVBand="0" w:evenVBand="0" w:oddHBand="0" w:evenHBand="0" w:firstRowFirstColumn="0" w:firstRowLastColumn="0" w:lastRowFirstColumn="0" w:lastRowLastColumn="0"/>
            <w:tcW w:w="4378" w:type="dxa"/>
          </w:tcPr>
          <w:p w:rsidR="00305907" w:rsidRPr="00305907" w:rsidRDefault="00305907" w:rsidP="00511453">
            <w:pPr>
              <w:jc w:val="both"/>
              <w:rPr>
                <w:rFonts w:eastAsiaTheme="minorEastAsia" w:cstheme="minorHAnsi"/>
                <w:b w:val="0"/>
                <w:sz w:val="24"/>
                <w:szCs w:val="24"/>
              </w:rPr>
            </w:pPr>
          </w:p>
        </w:tc>
        <w:tc>
          <w:tcPr>
            <w:tcW w:w="2236" w:type="dxa"/>
          </w:tcPr>
          <w:p w:rsidR="00305907" w:rsidRDefault="00305907" w:rsidP="00511453">
            <w:pPr>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szCs w:val="24"/>
              </w:rPr>
            </w:pPr>
          </w:p>
        </w:tc>
        <w:tc>
          <w:tcPr>
            <w:tcW w:w="2224" w:type="dxa"/>
          </w:tcPr>
          <w:p w:rsidR="00305907" w:rsidRDefault="00305907" w:rsidP="00511453">
            <w:pPr>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szCs w:val="24"/>
              </w:rPr>
            </w:pPr>
          </w:p>
        </w:tc>
      </w:tr>
    </w:tbl>
    <w:p w:rsidR="00EB7CE8" w:rsidRDefault="00EB7CE8" w:rsidP="00C65421">
      <w:pPr>
        <w:spacing w:after="0"/>
        <w:jc w:val="both"/>
        <w:rPr>
          <w:rFonts w:eastAsiaTheme="minorEastAsia" w:cstheme="minorHAnsi"/>
          <w:sz w:val="24"/>
          <w:szCs w:val="24"/>
        </w:rPr>
      </w:pPr>
    </w:p>
    <w:p w:rsidR="00C65421" w:rsidRPr="00EB7CE8" w:rsidRDefault="006FE0C4" w:rsidP="006FE0C4">
      <w:pPr>
        <w:pStyle w:val="Ttulo3"/>
        <w:rPr>
          <w:rFonts w:asciiTheme="minorHAnsi" w:eastAsiaTheme="minorEastAsia" w:hAnsiTheme="minorHAnsi" w:cstheme="minorBidi"/>
          <w:b/>
          <w:bCs/>
        </w:rPr>
      </w:pPr>
      <w:bookmarkStart w:id="88" w:name="_Toc520362056"/>
      <w:r w:rsidRPr="006FE0C4">
        <w:rPr>
          <w:rFonts w:asciiTheme="minorHAnsi" w:eastAsiaTheme="minorEastAsia" w:hAnsiTheme="minorHAnsi" w:cstheme="minorBidi"/>
          <w:b/>
          <w:bCs/>
        </w:rPr>
        <w:t>Mantenimiento a Configuraciones de Plataforma</w:t>
      </w:r>
      <w:bookmarkEnd w:id="88"/>
    </w:p>
    <w:p w:rsidR="00EB7CE8" w:rsidRDefault="00EB7CE8" w:rsidP="00EB7CE8">
      <w:pPr>
        <w:spacing w:after="0"/>
        <w:ind w:firstLine="708"/>
        <w:jc w:val="both"/>
        <w:rPr>
          <w:rFonts w:eastAsiaTheme="minorEastAsia" w:cstheme="minorHAnsi"/>
          <w:sz w:val="24"/>
          <w:szCs w:val="24"/>
        </w:rPr>
      </w:pPr>
    </w:p>
    <w:p w:rsidR="00EB7CE8" w:rsidRPr="007252EE" w:rsidRDefault="006FE0C4" w:rsidP="006FE0C4">
      <w:pPr>
        <w:spacing w:after="0"/>
        <w:ind w:firstLine="708"/>
        <w:jc w:val="both"/>
        <w:rPr>
          <w:rFonts w:eastAsiaTheme="minorEastAsia"/>
          <w:sz w:val="24"/>
          <w:szCs w:val="24"/>
        </w:rPr>
      </w:pPr>
      <w:r w:rsidRPr="006FE0C4">
        <w:rPr>
          <w:rFonts w:eastAsiaTheme="minorEastAsia"/>
          <w:sz w:val="24"/>
          <w:szCs w:val="24"/>
        </w:rPr>
        <w:t>Este mantenimiento permitirá registrar las secciones de la Plataforma Integral de Adquisiciones de Baja California, al momento de registrar cada una de estas secciones se podrá habilitar o deshabilitar el registro de tal forma que el portal deberán ser visibles o no, según sea la configuración.</w:t>
      </w:r>
    </w:p>
    <w:sectPr w:rsidR="00EB7CE8" w:rsidRPr="007252EE" w:rsidSect="0014083C">
      <w:headerReference w:type="default" r:id="rId14"/>
      <w:footerReference w:type="default" r:id="rId15"/>
      <w:headerReference w:type="first" r:id="rId16"/>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B14" w:rsidRDefault="001A5B14" w:rsidP="0014083C">
      <w:pPr>
        <w:spacing w:after="0" w:line="240" w:lineRule="auto"/>
      </w:pPr>
      <w:r>
        <w:separator/>
      </w:r>
    </w:p>
  </w:endnote>
  <w:endnote w:type="continuationSeparator" w:id="0">
    <w:p w:rsidR="001A5B14" w:rsidRDefault="001A5B14" w:rsidP="0014083C">
      <w:pPr>
        <w:spacing w:after="0" w:line="240" w:lineRule="auto"/>
      </w:pPr>
      <w:r>
        <w:continuationSeparator/>
      </w:r>
    </w:p>
  </w:endnote>
  <w:endnote w:type="continuationNotice" w:id="1">
    <w:p w:rsidR="001A5B14" w:rsidRDefault="001A5B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P Simplified">
    <w:altName w:val="Arial"/>
    <w:charset w:val="00"/>
    <w:family w:val="swiss"/>
    <w:pitch w:val="variable"/>
    <w:sig w:usb0="A00000AF" w:usb1="5000205B" w:usb2="00000000" w:usb3="00000000" w:csb0="0000009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414051"/>
      <w:docPartObj>
        <w:docPartGallery w:val="Page Numbers (Bottom of Page)"/>
        <w:docPartUnique/>
      </w:docPartObj>
    </w:sdtPr>
    <w:sdtEndPr/>
    <w:sdtContent>
      <w:p w:rsidR="00C76D44" w:rsidRDefault="00C76D44">
        <w:pPr>
          <w:pStyle w:val="Piedepgina"/>
        </w:pPr>
        <w:r>
          <w:rPr>
            <w:noProof/>
            <w:lang w:eastAsia="es-MX"/>
          </w:rPr>
          <mc:AlternateContent>
            <mc:Choice Requires="wpg">
              <w:drawing>
                <wp:anchor distT="0" distB="0" distL="114300" distR="114300" simplePos="0" relativeHeight="251658242" behindDoc="0" locked="0" layoutInCell="1" allowOverlap="1" wp14:anchorId="522D68C3" wp14:editId="3318D91B">
                  <wp:simplePos x="0" y="0"/>
                  <wp:positionH relativeFrom="page">
                    <wp:align>center</wp:align>
                  </wp:positionH>
                  <wp:positionV relativeFrom="bottomMargin">
                    <wp:align>center</wp:align>
                  </wp:positionV>
                  <wp:extent cx="7753350" cy="190500"/>
                  <wp:effectExtent l="9525" t="9525" r="9525"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7"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D44" w:rsidRDefault="00C76D44">
                                <w:pPr>
                                  <w:jc w:val="center"/>
                                </w:pPr>
                                <w:r>
                                  <w:fldChar w:fldCharType="begin"/>
                                </w:r>
                                <w:r>
                                  <w:instrText xml:space="preserve"> PAGE    \* MERGEFORMAT </w:instrText>
                                </w:r>
                                <w:r>
                                  <w:fldChar w:fldCharType="separate"/>
                                </w:r>
                                <w:r w:rsidR="00897B9B" w:rsidRPr="00897B9B">
                                  <w:rPr>
                                    <w:noProof/>
                                    <w:color w:val="8C8C8C" w:themeColor="background1" w:themeShade="8C"/>
                                  </w:rPr>
                                  <w:t>20</w:t>
                                </w:r>
                                <w:r>
                                  <w:rPr>
                                    <w:noProof/>
                                    <w:color w:val="8C8C8C" w:themeColor="background1" w:themeShade="8C"/>
                                  </w:rPr>
                                  <w:fldChar w:fldCharType="end"/>
                                </w:r>
                              </w:p>
                            </w:txbxContent>
                          </wps:txbx>
                          <wps:bodyPr rot="0" vert="horz" wrap="square" lIns="0" tIns="0" rIns="0" bIns="0" anchor="t" anchorCtr="0" upright="1">
                            <a:noAutofit/>
                          </wps:bodyPr>
                        </wps:wsp>
                        <wpg:grpSp>
                          <wpg:cNvPr id="5" name="Group 31"/>
                          <wpg:cNvGrpSpPr>
                            <a:grpSpLocks/>
                          </wpg:cNvGrpSpPr>
                          <wpg:grpSpPr bwMode="auto">
                            <a:xfrm flipH="1">
                              <a:off x="0" y="14970"/>
                              <a:ext cx="12255" cy="230"/>
                              <a:chOff x="-8" y="14978"/>
                              <a:chExt cx="12255" cy="230"/>
                            </a:xfrm>
                          </wpg:grpSpPr>
                          <wps:wsp>
                            <wps:cNvPr id="9"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0"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522D68C3" id="Group 6" o:spid="_x0000_s1027" style="position:absolute;margin-left:0;margin-top:0;width:610.5pt;height:15pt;z-index:251658242;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">
                  <v:shapetype id="_x0000_t202" coordsize="21600,21600" o:spt="202" path="m,l,21600r21600,l21600,xe">
                    <v:stroke joinstyle="miter"/>
                    <v:path gradientshapeok="t" o:connecttype="rect"/>
                  </v:shapetype>
                  <v:shape id="Text Box 25" o:spid="_x0000_s1028"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0w8MA&#10;AADaAAAADwAAAGRycy9kb3ducmV2LnhtbESPQWvCQBSE7wX/w/KE3upGD7aNriKiIBTEGA8en9ln&#10;sph9G7Orxn/fFQo9DjPzDTOdd7YWd2q9caxgOEhAEBdOGy4VHPL1xxcIH5A11o5JwZM8zGe9tymm&#10;2j04o/s+lCJC2KeooAqhSaX0RUUW/cA1xNE7u9ZiiLItpW7xEeG2lqMkGUuLhuNChQ0tKyou+5tV&#10;sDhytjLX7WmXnTOT598J/4wvSr33u8UERKAu/If/2hut4BNeV+IN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k0w8MAAADaAAAADwAAAAAAAAAAAAAAAACYAgAAZHJzL2Rv&#10;d25yZXYueG1sUEsFBgAAAAAEAAQA9QAAAIgDAAAAAA==&#10;" filled="f" stroked="f">
                    <v:textbox inset="0,0,0,0">
                      <w:txbxContent>
                        <w:p w:rsidR="00C76D44" w:rsidRDefault="00C76D44">
                          <w:pPr>
                            <w:jc w:val="center"/>
                          </w:pPr>
                          <w:r>
                            <w:fldChar w:fldCharType="begin"/>
                          </w:r>
                          <w:r>
                            <w:instrText xml:space="preserve"> PAGE    \* MERGEFORMAT </w:instrText>
                          </w:r>
                          <w:r>
                            <w:fldChar w:fldCharType="separate"/>
                          </w:r>
                          <w:r w:rsidR="00897B9B" w:rsidRPr="00897B9B">
                            <w:rPr>
                              <w:noProof/>
                              <w:color w:val="8C8C8C" w:themeColor="background1" w:themeShade="8C"/>
                            </w:rPr>
                            <w:t>20</w:t>
                          </w:r>
                          <w:r>
                            <w:rPr>
                              <w:noProof/>
                              <w:color w:val="8C8C8C" w:themeColor="background1" w:themeShade="8C"/>
                            </w:rPr>
                            <w:fldChar w:fldCharType="end"/>
                          </w:r>
                        </w:p>
                      </w:txbxContent>
                    </v:textbox>
                  </v:shape>
                  <v:group id="Group 31" o:spid="_x0000_s1029"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bvfyPCAAAA2gAAAA8A&#10;AAAAAAAAAAAAAAAAqgIAAGRycy9kb3ducmV2LnhtbFBLBQYAAAAABAAEAPoAAACZ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0"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X3VsIAAADaAAAADwAAAGRycy9kb3ducmV2LnhtbESPT4vCMBTE78J+h/AW9iJr6oLiVqOI&#10;IN2LB/+Bx2fzbIrNS2midv30RhA8DjPzG2Yya20lrtT40rGCfi8BQZw7XXKhYLddfo9A+ICssXJM&#10;Cv7Jw2z60Zlgqt2N13TdhEJECPsUFZgQ6lRKnxuy6HuuJo7eyTUWQ5RNIXWDtwi3lfxJkqG0WHJc&#10;MFjTwlB+3lysgq5P5D4fHEzWzVbHu97zbm4zpb4+2/kYRKA2vMOv9p9W8AvPK/EGyO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6X3VsIAAADaAAAADwAAAAAAAAAAAAAA&#10;AAChAgAAZHJzL2Rvd25yZXYueG1sUEsFBgAAAAAEAAQA+QAAAJADAAAAAA==&#10;" strokecolor="#a5a5a5"/>
                    <v:shape id="AutoShape 28" o:spid="_x0000_s1031"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hGW8UAAADbAAAADwAAAGRycy9kb3ducmV2LnhtbESPT4vCQAzF7wt+hyGCl0WnelikOopY&#10;FEEW1j8Xb6ET22onUzqjdr/95rDgLeG9vPfLfNm5Wj2pDZVnA+NRAoo497biwsD5tBlOQYWIbLH2&#10;TAZ+KcBy0fuYY2r9iw/0PMZCSQiHFA2UMTap1iEvyWEY+YZYtKtvHUZZ20LbFl8S7mo9SZIv7bBi&#10;aSixoXVJ+f34cAa+D9vz/aIf2aSrVp833GeX209mzKDfrWagInXxbf6/3lnBF3r5RQb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hGW8UAAADbAAAADwAAAAAAAAAA&#10;AAAAAAChAgAAZHJzL2Rvd25yZXYueG1sUEsFBgAAAAAEAAQA+QAAAJMD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B14" w:rsidRDefault="001A5B14" w:rsidP="0014083C">
      <w:pPr>
        <w:spacing w:after="0" w:line="240" w:lineRule="auto"/>
      </w:pPr>
      <w:r>
        <w:separator/>
      </w:r>
    </w:p>
  </w:footnote>
  <w:footnote w:type="continuationSeparator" w:id="0">
    <w:p w:rsidR="001A5B14" w:rsidRDefault="001A5B14" w:rsidP="0014083C">
      <w:pPr>
        <w:spacing w:after="0" w:line="240" w:lineRule="auto"/>
      </w:pPr>
      <w:r>
        <w:continuationSeparator/>
      </w:r>
    </w:p>
  </w:footnote>
  <w:footnote w:type="continuationNotice" w:id="1">
    <w:p w:rsidR="001A5B14" w:rsidRDefault="001A5B1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263"/>
      <w:gridCol w:w="5245"/>
      <w:gridCol w:w="1320"/>
    </w:tblGrid>
    <w:tr w:rsidR="00C76D44" w:rsidTr="006FE0C4">
      <w:tc>
        <w:tcPr>
          <w:tcW w:w="2263" w:type="dxa"/>
        </w:tcPr>
        <w:p w:rsidR="00C76D44" w:rsidRDefault="00C76D44">
          <w:pPr>
            <w:pStyle w:val="Encabezado"/>
          </w:pPr>
        </w:p>
      </w:tc>
      <w:tc>
        <w:tcPr>
          <w:tcW w:w="5245" w:type="dxa"/>
        </w:tcPr>
        <w:p w:rsidR="00C76D44" w:rsidRDefault="00C76D44">
          <w:pPr>
            <w:pStyle w:val="Encabezado"/>
          </w:pPr>
          <w:r>
            <w:t>Anexo A. Especificaciones y Requerimientos.</w:t>
          </w:r>
        </w:p>
        <w:p w:rsidR="00C76D44" w:rsidRDefault="00C76D44">
          <w:pPr>
            <w:pStyle w:val="Encabezado"/>
          </w:pPr>
          <w:r>
            <w:t>Plataforma Integral de Adquisiciones de Baja California</w:t>
          </w:r>
        </w:p>
        <w:p w:rsidR="00C76D44" w:rsidRDefault="00C76D44">
          <w:pPr>
            <w:pStyle w:val="Encabezado"/>
          </w:pPr>
        </w:p>
      </w:tc>
      <w:tc>
        <w:tcPr>
          <w:tcW w:w="1320" w:type="dxa"/>
        </w:tcPr>
        <w:p w:rsidR="00C76D44" w:rsidRDefault="00C76D44">
          <w:pPr>
            <w:pStyle w:val="Encabezado"/>
          </w:pPr>
        </w:p>
      </w:tc>
    </w:tr>
  </w:tbl>
  <w:p w:rsidR="00C76D44" w:rsidRDefault="00C76D44">
    <w:pPr>
      <w:pStyle w:val="Encabezado"/>
    </w:pPr>
    <w:r>
      <w:rPr>
        <w:noProof/>
        <w:lang w:eastAsia="es-MX"/>
      </w:rPr>
      <w:drawing>
        <wp:anchor distT="0" distB="0" distL="114300" distR="114300" simplePos="0" relativeHeight="251658241" behindDoc="1" locked="0" layoutInCell="1" allowOverlap="1" wp14:anchorId="7D49EA5D" wp14:editId="17B0E69A">
          <wp:simplePos x="0" y="0"/>
          <wp:positionH relativeFrom="column">
            <wp:posOffset>-172085</wp:posOffset>
          </wp:positionH>
          <wp:positionV relativeFrom="paragraph">
            <wp:posOffset>-8890</wp:posOffset>
          </wp:positionV>
          <wp:extent cx="5934075" cy="116840"/>
          <wp:effectExtent l="0" t="0" r="952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ndo-colores.jpg"/>
                  <pic:cNvPicPr/>
                </pic:nvPicPr>
                <pic:blipFill>
                  <a:blip r:embed="rId1">
                    <a:extLst>
                      <a:ext uri="{28A0092B-C50C-407E-A947-70E740481C1C}">
                        <a14:useLocalDpi xmlns:a14="http://schemas.microsoft.com/office/drawing/2010/main" val="0"/>
                      </a:ext>
                    </a:extLst>
                  </a:blip>
                  <a:stretch>
                    <a:fillRect/>
                  </a:stretch>
                </pic:blipFill>
                <pic:spPr>
                  <a:xfrm flipV="1">
                    <a:off x="0" y="0"/>
                    <a:ext cx="5934075" cy="116840"/>
                  </a:xfrm>
                  <a:prstGeom prst="rect">
                    <a:avLst/>
                  </a:prstGeom>
                </pic:spPr>
              </pic:pic>
            </a:graphicData>
          </a:graphic>
        </wp:anchor>
      </w:drawing>
    </w:r>
    <w:r>
      <w:rPr>
        <w:noProof/>
        <w:lang w:eastAsia="es-MX"/>
      </w:rPr>
      <w:drawing>
        <wp:anchor distT="0" distB="0" distL="114300" distR="114300" simplePos="0" relativeHeight="251658240" behindDoc="1" locked="0" layoutInCell="1" allowOverlap="1" wp14:anchorId="788B5C50" wp14:editId="15615603">
          <wp:simplePos x="0" y="0"/>
          <wp:positionH relativeFrom="column">
            <wp:posOffset>37465</wp:posOffset>
          </wp:positionH>
          <wp:positionV relativeFrom="paragraph">
            <wp:posOffset>-523240</wp:posOffset>
          </wp:positionV>
          <wp:extent cx="1320800" cy="353695"/>
          <wp:effectExtent l="0" t="0" r="0"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home.png"/>
                  <pic:cNvPicPr/>
                </pic:nvPicPr>
                <pic:blipFill>
                  <a:blip r:embed="rId2">
                    <a:extLst>
                      <a:ext uri="{28A0092B-C50C-407E-A947-70E740481C1C}">
                        <a14:useLocalDpi xmlns:a14="http://schemas.microsoft.com/office/drawing/2010/main" val="0"/>
                      </a:ext>
                    </a:extLst>
                  </a:blip>
                  <a:stretch>
                    <a:fillRect/>
                  </a:stretch>
                </pic:blipFill>
                <pic:spPr>
                  <a:xfrm>
                    <a:off x="0" y="0"/>
                    <a:ext cx="1320800" cy="353695"/>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B9B" w:rsidRDefault="00897B9B" w:rsidP="00897B9B">
    <w:pPr>
      <w:pStyle w:val="Encabezado"/>
      <w:jc w:val="center"/>
    </w:pPr>
    <w:r>
      <w:t>LICITACION PUBLICA REGIONAL NO. 32065001-066-18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83EC4"/>
    <w:multiLevelType w:val="hybridMultilevel"/>
    <w:tmpl w:val="3B98A5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30690D"/>
    <w:multiLevelType w:val="hybridMultilevel"/>
    <w:tmpl w:val="DABCF2D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42E798B"/>
    <w:multiLevelType w:val="hybridMultilevel"/>
    <w:tmpl w:val="2182C37C"/>
    <w:lvl w:ilvl="0" w:tplc="580A0003">
      <w:start w:val="1"/>
      <w:numFmt w:val="bullet"/>
      <w:lvlText w:val="o"/>
      <w:lvlJc w:val="left"/>
      <w:pPr>
        <w:ind w:left="2160" w:hanging="360"/>
      </w:pPr>
      <w:rPr>
        <w:rFonts w:ascii="Courier New" w:hAnsi="Courier New" w:cs="Courier New" w:hint="default"/>
      </w:rPr>
    </w:lvl>
    <w:lvl w:ilvl="1" w:tplc="080A000B">
      <w:start w:val="1"/>
      <w:numFmt w:val="bullet"/>
      <w:lvlText w:val=""/>
      <w:lvlJc w:val="left"/>
      <w:pPr>
        <w:ind w:left="2160" w:hanging="360"/>
      </w:pPr>
      <w:rPr>
        <w:rFonts w:ascii="Wingdings" w:hAnsi="Wingdings"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0ACA0DF9"/>
    <w:multiLevelType w:val="hybridMultilevel"/>
    <w:tmpl w:val="78442BAA"/>
    <w:lvl w:ilvl="0" w:tplc="77D254E2">
      <w:start w:val="1"/>
      <w:numFmt w:val="decimal"/>
      <w:lvlText w:val="%1."/>
      <w:lvlJc w:val="left"/>
      <w:pPr>
        <w:ind w:left="720" w:hanging="360"/>
      </w:pPr>
    </w:lvl>
    <w:lvl w:ilvl="1" w:tplc="FC061D1A">
      <w:start w:val="1"/>
      <w:numFmt w:val="lowerLetter"/>
      <w:lvlText w:val="%2."/>
      <w:lvlJc w:val="left"/>
      <w:pPr>
        <w:ind w:left="1440" w:hanging="360"/>
      </w:pPr>
    </w:lvl>
    <w:lvl w:ilvl="2" w:tplc="B3543AFA">
      <w:start w:val="1"/>
      <w:numFmt w:val="lowerRoman"/>
      <w:lvlText w:val="%3."/>
      <w:lvlJc w:val="right"/>
      <w:pPr>
        <w:ind w:left="2160" w:hanging="180"/>
      </w:pPr>
    </w:lvl>
    <w:lvl w:ilvl="3" w:tplc="F4F858E2">
      <w:start w:val="1"/>
      <w:numFmt w:val="decimal"/>
      <w:lvlText w:val="%4."/>
      <w:lvlJc w:val="left"/>
      <w:pPr>
        <w:ind w:left="2880" w:hanging="360"/>
      </w:pPr>
    </w:lvl>
    <w:lvl w:ilvl="4" w:tplc="5A9EB6D6">
      <w:start w:val="1"/>
      <w:numFmt w:val="lowerLetter"/>
      <w:lvlText w:val="%5."/>
      <w:lvlJc w:val="left"/>
      <w:pPr>
        <w:ind w:left="3600" w:hanging="360"/>
      </w:pPr>
    </w:lvl>
    <w:lvl w:ilvl="5" w:tplc="DC96FC12">
      <w:start w:val="1"/>
      <w:numFmt w:val="lowerRoman"/>
      <w:lvlText w:val="%6."/>
      <w:lvlJc w:val="right"/>
      <w:pPr>
        <w:ind w:left="4320" w:hanging="180"/>
      </w:pPr>
    </w:lvl>
    <w:lvl w:ilvl="6" w:tplc="D94CFB74">
      <w:start w:val="1"/>
      <w:numFmt w:val="decimal"/>
      <w:lvlText w:val="%7."/>
      <w:lvlJc w:val="left"/>
      <w:pPr>
        <w:ind w:left="5040" w:hanging="360"/>
      </w:pPr>
    </w:lvl>
    <w:lvl w:ilvl="7" w:tplc="4B74F0D0">
      <w:start w:val="1"/>
      <w:numFmt w:val="lowerLetter"/>
      <w:lvlText w:val="%8."/>
      <w:lvlJc w:val="left"/>
      <w:pPr>
        <w:ind w:left="5760" w:hanging="360"/>
      </w:pPr>
    </w:lvl>
    <w:lvl w:ilvl="8" w:tplc="DFD8F16E">
      <w:start w:val="1"/>
      <w:numFmt w:val="lowerRoman"/>
      <w:lvlText w:val="%9."/>
      <w:lvlJc w:val="right"/>
      <w:pPr>
        <w:ind w:left="6480" w:hanging="180"/>
      </w:pPr>
    </w:lvl>
  </w:abstractNum>
  <w:abstractNum w:abstractNumId="4">
    <w:nsid w:val="0D576634"/>
    <w:multiLevelType w:val="hybridMultilevel"/>
    <w:tmpl w:val="37949F7A"/>
    <w:lvl w:ilvl="0" w:tplc="5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360" w:hanging="360"/>
      </w:pPr>
      <w:rPr>
        <w:rFonts w:ascii="Courier New" w:hAnsi="Courier New" w:cs="Courier New" w:hint="default"/>
      </w:rPr>
    </w:lvl>
    <w:lvl w:ilvl="2" w:tplc="080A0005" w:tentative="1">
      <w:start w:val="1"/>
      <w:numFmt w:val="bullet"/>
      <w:lvlText w:val=""/>
      <w:lvlJc w:val="left"/>
      <w:pPr>
        <w:ind w:left="360" w:hanging="360"/>
      </w:pPr>
      <w:rPr>
        <w:rFonts w:ascii="Wingdings" w:hAnsi="Wingdings" w:hint="default"/>
      </w:rPr>
    </w:lvl>
    <w:lvl w:ilvl="3" w:tplc="080A0001" w:tentative="1">
      <w:start w:val="1"/>
      <w:numFmt w:val="bullet"/>
      <w:lvlText w:val=""/>
      <w:lvlJc w:val="left"/>
      <w:pPr>
        <w:ind w:left="1080" w:hanging="360"/>
      </w:pPr>
      <w:rPr>
        <w:rFonts w:ascii="Symbol" w:hAnsi="Symbol" w:hint="default"/>
      </w:rPr>
    </w:lvl>
    <w:lvl w:ilvl="4" w:tplc="080A0003" w:tentative="1">
      <w:start w:val="1"/>
      <w:numFmt w:val="bullet"/>
      <w:lvlText w:val="o"/>
      <w:lvlJc w:val="left"/>
      <w:pPr>
        <w:ind w:left="1800" w:hanging="360"/>
      </w:pPr>
      <w:rPr>
        <w:rFonts w:ascii="Courier New" w:hAnsi="Courier New" w:cs="Courier New" w:hint="default"/>
      </w:rPr>
    </w:lvl>
    <w:lvl w:ilvl="5" w:tplc="080A0005" w:tentative="1">
      <w:start w:val="1"/>
      <w:numFmt w:val="bullet"/>
      <w:lvlText w:val=""/>
      <w:lvlJc w:val="left"/>
      <w:pPr>
        <w:ind w:left="2520" w:hanging="360"/>
      </w:pPr>
      <w:rPr>
        <w:rFonts w:ascii="Wingdings" w:hAnsi="Wingdings" w:hint="default"/>
      </w:rPr>
    </w:lvl>
    <w:lvl w:ilvl="6" w:tplc="080A0001" w:tentative="1">
      <w:start w:val="1"/>
      <w:numFmt w:val="bullet"/>
      <w:lvlText w:val=""/>
      <w:lvlJc w:val="left"/>
      <w:pPr>
        <w:ind w:left="3240" w:hanging="360"/>
      </w:pPr>
      <w:rPr>
        <w:rFonts w:ascii="Symbol" w:hAnsi="Symbol" w:hint="default"/>
      </w:rPr>
    </w:lvl>
    <w:lvl w:ilvl="7" w:tplc="080A0003" w:tentative="1">
      <w:start w:val="1"/>
      <w:numFmt w:val="bullet"/>
      <w:lvlText w:val="o"/>
      <w:lvlJc w:val="left"/>
      <w:pPr>
        <w:ind w:left="3960" w:hanging="360"/>
      </w:pPr>
      <w:rPr>
        <w:rFonts w:ascii="Courier New" w:hAnsi="Courier New" w:cs="Courier New" w:hint="default"/>
      </w:rPr>
    </w:lvl>
    <w:lvl w:ilvl="8" w:tplc="080A0005" w:tentative="1">
      <w:start w:val="1"/>
      <w:numFmt w:val="bullet"/>
      <w:lvlText w:val=""/>
      <w:lvlJc w:val="left"/>
      <w:pPr>
        <w:ind w:left="4680" w:hanging="360"/>
      </w:pPr>
      <w:rPr>
        <w:rFonts w:ascii="Wingdings" w:hAnsi="Wingdings" w:hint="default"/>
      </w:rPr>
    </w:lvl>
  </w:abstractNum>
  <w:abstractNum w:abstractNumId="5">
    <w:nsid w:val="0DA22574"/>
    <w:multiLevelType w:val="hybridMultilevel"/>
    <w:tmpl w:val="28046F6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E7B3760"/>
    <w:multiLevelType w:val="hybridMultilevel"/>
    <w:tmpl w:val="17B6EC7E"/>
    <w:lvl w:ilvl="0" w:tplc="A658EB2C">
      <w:numFmt w:val="bullet"/>
      <w:lvlText w:val="-"/>
      <w:lvlJc w:val="left"/>
      <w:pPr>
        <w:ind w:left="720" w:hanging="360"/>
      </w:pPr>
      <w:rPr>
        <w:rFonts w:ascii="HP Simplified" w:eastAsiaTheme="minorHAnsi" w:hAnsi="HP Simplified" w:cstheme="minorBidi" w:hint="default"/>
      </w:rPr>
    </w:lvl>
    <w:lvl w:ilvl="1" w:tplc="580A0003">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nsid w:val="11BA5281"/>
    <w:multiLevelType w:val="hybridMultilevel"/>
    <w:tmpl w:val="ADDC68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5FE580F"/>
    <w:multiLevelType w:val="hybridMultilevel"/>
    <w:tmpl w:val="8FAAF5E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72C1B33"/>
    <w:multiLevelType w:val="hybridMultilevel"/>
    <w:tmpl w:val="80A491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7AF4175"/>
    <w:multiLevelType w:val="hybridMultilevel"/>
    <w:tmpl w:val="381E68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9F802A7"/>
    <w:multiLevelType w:val="hybridMultilevel"/>
    <w:tmpl w:val="F3187C9E"/>
    <w:lvl w:ilvl="0" w:tplc="580A0003">
      <w:start w:val="1"/>
      <w:numFmt w:val="bullet"/>
      <w:lvlText w:val="o"/>
      <w:lvlJc w:val="left"/>
      <w:pPr>
        <w:ind w:left="2160" w:hanging="360"/>
      </w:pPr>
      <w:rPr>
        <w:rFonts w:ascii="Courier New" w:hAnsi="Courier New" w:cs="Courier New"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1A01460F"/>
    <w:multiLevelType w:val="hybridMultilevel"/>
    <w:tmpl w:val="FF32AB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1DA6C0F"/>
    <w:multiLevelType w:val="hybridMultilevel"/>
    <w:tmpl w:val="A2EA9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2B24250"/>
    <w:multiLevelType w:val="hybridMultilevel"/>
    <w:tmpl w:val="4FF82D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4046279"/>
    <w:multiLevelType w:val="hybridMultilevel"/>
    <w:tmpl w:val="098E104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6821389"/>
    <w:multiLevelType w:val="hybridMultilevel"/>
    <w:tmpl w:val="311C4A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2777443A"/>
    <w:multiLevelType w:val="hybridMultilevel"/>
    <w:tmpl w:val="6C4CFFD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29A71D1B"/>
    <w:multiLevelType w:val="hybridMultilevel"/>
    <w:tmpl w:val="616CF89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AB76EB4"/>
    <w:multiLevelType w:val="hybridMultilevel"/>
    <w:tmpl w:val="7E10B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2AEA0648"/>
    <w:multiLevelType w:val="hybridMultilevel"/>
    <w:tmpl w:val="31C0F7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2AEB2612"/>
    <w:multiLevelType w:val="hybridMultilevel"/>
    <w:tmpl w:val="64E2B7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2C417625"/>
    <w:multiLevelType w:val="hybridMultilevel"/>
    <w:tmpl w:val="027ED8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2FA62D45"/>
    <w:multiLevelType w:val="hybridMultilevel"/>
    <w:tmpl w:val="C6623D6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50252B8"/>
    <w:multiLevelType w:val="hybridMultilevel"/>
    <w:tmpl w:val="B308C0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35983D7C"/>
    <w:multiLevelType w:val="hybridMultilevel"/>
    <w:tmpl w:val="10B06C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6470628"/>
    <w:multiLevelType w:val="hybridMultilevel"/>
    <w:tmpl w:val="B09A9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39733C8E"/>
    <w:multiLevelType w:val="hybridMultilevel"/>
    <w:tmpl w:val="8A9E3FAA"/>
    <w:lvl w:ilvl="0" w:tplc="87A4106E">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39B920BE"/>
    <w:multiLevelType w:val="hybridMultilevel"/>
    <w:tmpl w:val="8DD2390E"/>
    <w:lvl w:ilvl="0" w:tplc="2FA65D58">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39C14E8D"/>
    <w:multiLevelType w:val="hybridMultilevel"/>
    <w:tmpl w:val="5AA862A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3CCD3E04"/>
    <w:multiLevelType w:val="hybridMultilevel"/>
    <w:tmpl w:val="33F47E04"/>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3E61551D"/>
    <w:multiLevelType w:val="hybridMultilevel"/>
    <w:tmpl w:val="DCE83590"/>
    <w:lvl w:ilvl="0" w:tplc="51A80F12">
      <w:start w:val="1"/>
      <w:numFmt w:val="bullet"/>
      <w:lvlText w:val=""/>
      <w:lvlJc w:val="left"/>
      <w:pPr>
        <w:ind w:left="720" w:hanging="360"/>
      </w:pPr>
      <w:rPr>
        <w:rFonts w:ascii="Symbol" w:hAnsi="Symbol" w:hint="default"/>
      </w:rPr>
    </w:lvl>
    <w:lvl w:ilvl="1" w:tplc="AA20186C">
      <w:start w:val="1"/>
      <w:numFmt w:val="bullet"/>
      <w:lvlText w:val="o"/>
      <w:lvlJc w:val="left"/>
      <w:pPr>
        <w:ind w:left="1440" w:hanging="360"/>
      </w:pPr>
      <w:rPr>
        <w:rFonts w:ascii="Courier New" w:hAnsi="Courier New" w:hint="default"/>
      </w:rPr>
    </w:lvl>
    <w:lvl w:ilvl="2" w:tplc="38D8413E">
      <w:start w:val="1"/>
      <w:numFmt w:val="bullet"/>
      <w:lvlText w:val=""/>
      <w:lvlJc w:val="left"/>
      <w:pPr>
        <w:ind w:left="2160" w:hanging="360"/>
      </w:pPr>
      <w:rPr>
        <w:rFonts w:ascii="Wingdings" w:hAnsi="Wingdings" w:hint="default"/>
      </w:rPr>
    </w:lvl>
    <w:lvl w:ilvl="3" w:tplc="7BE09F2A">
      <w:start w:val="1"/>
      <w:numFmt w:val="bullet"/>
      <w:lvlText w:val=""/>
      <w:lvlJc w:val="left"/>
      <w:pPr>
        <w:ind w:left="2880" w:hanging="360"/>
      </w:pPr>
      <w:rPr>
        <w:rFonts w:ascii="Symbol" w:hAnsi="Symbol" w:hint="default"/>
      </w:rPr>
    </w:lvl>
    <w:lvl w:ilvl="4" w:tplc="80F6FE2A">
      <w:start w:val="1"/>
      <w:numFmt w:val="bullet"/>
      <w:lvlText w:val="o"/>
      <w:lvlJc w:val="left"/>
      <w:pPr>
        <w:ind w:left="3600" w:hanging="360"/>
      </w:pPr>
      <w:rPr>
        <w:rFonts w:ascii="Courier New" w:hAnsi="Courier New" w:hint="default"/>
      </w:rPr>
    </w:lvl>
    <w:lvl w:ilvl="5" w:tplc="5A6A2B66">
      <w:start w:val="1"/>
      <w:numFmt w:val="bullet"/>
      <w:lvlText w:val=""/>
      <w:lvlJc w:val="left"/>
      <w:pPr>
        <w:ind w:left="4320" w:hanging="360"/>
      </w:pPr>
      <w:rPr>
        <w:rFonts w:ascii="Wingdings" w:hAnsi="Wingdings" w:hint="default"/>
      </w:rPr>
    </w:lvl>
    <w:lvl w:ilvl="6" w:tplc="6CDCB5B0">
      <w:start w:val="1"/>
      <w:numFmt w:val="bullet"/>
      <w:lvlText w:val=""/>
      <w:lvlJc w:val="left"/>
      <w:pPr>
        <w:ind w:left="5040" w:hanging="360"/>
      </w:pPr>
      <w:rPr>
        <w:rFonts w:ascii="Symbol" w:hAnsi="Symbol" w:hint="default"/>
      </w:rPr>
    </w:lvl>
    <w:lvl w:ilvl="7" w:tplc="BF48C364">
      <w:start w:val="1"/>
      <w:numFmt w:val="bullet"/>
      <w:lvlText w:val="o"/>
      <w:lvlJc w:val="left"/>
      <w:pPr>
        <w:ind w:left="5760" w:hanging="360"/>
      </w:pPr>
      <w:rPr>
        <w:rFonts w:ascii="Courier New" w:hAnsi="Courier New" w:hint="default"/>
      </w:rPr>
    </w:lvl>
    <w:lvl w:ilvl="8" w:tplc="72825E94">
      <w:start w:val="1"/>
      <w:numFmt w:val="bullet"/>
      <w:lvlText w:val=""/>
      <w:lvlJc w:val="left"/>
      <w:pPr>
        <w:ind w:left="6480" w:hanging="360"/>
      </w:pPr>
      <w:rPr>
        <w:rFonts w:ascii="Wingdings" w:hAnsi="Wingdings" w:hint="default"/>
      </w:rPr>
    </w:lvl>
  </w:abstractNum>
  <w:abstractNum w:abstractNumId="32">
    <w:nsid w:val="3F0613AD"/>
    <w:multiLevelType w:val="hybridMultilevel"/>
    <w:tmpl w:val="4FA272A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3F612D48"/>
    <w:multiLevelType w:val="hybridMultilevel"/>
    <w:tmpl w:val="C106AF5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436B110C"/>
    <w:multiLevelType w:val="hybridMultilevel"/>
    <w:tmpl w:val="80FE1920"/>
    <w:lvl w:ilvl="0" w:tplc="DF12585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5">
    <w:nsid w:val="43CB7EA3"/>
    <w:multiLevelType w:val="hybridMultilevel"/>
    <w:tmpl w:val="F6C45460"/>
    <w:lvl w:ilvl="0" w:tplc="3E3C1010">
      <w:start w:val="1"/>
      <w:numFmt w:val="bullet"/>
      <w:lvlText w:val=""/>
      <w:lvlJc w:val="left"/>
      <w:pPr>
        <w:ind w:left="720" w:hanging="360"/>
      </w:pPr>
      <w:rPr>
        <w:rFonts w:ascii="Symbol" w:hAnsi="Symbol" w:hint="default"/>
      </w:rPr>
    </w:lvl>
    <w:lvl w:ilvl="1" w:tplc="87B815EC">
      <w:start w:val="1"/>
      <w:numFmt w:val="bullet"/>
      <w:lvlText w:val="o"/>
      <w:lvlJc w:val="left"/>
      <w:pPr>
        <w:ind w:left="1440" w:hanging="360"/>
      </w:pPr>
      <w:rPr>
        <w:rFonts w:ascii="Courier New" w:hAnsi="Courier New" w:hint="default"/>
      </w:rPr>
    </w:lvl>
    <w:lvl w:ilvl="2" w:tplc="4CB8985A">
      <w:start w:val="1"/>
      <w:numFmt w:val="bullet"/>
      <w:lvlText w:val=""/>
      <w:lvlJc w:val="left"/>
      <w:pPr>
        <w:ind w:left="2160" w:hanging="360"/>
      </w:pPr>
      <w:rPr>
        <w:rFonts w:ascii="Wingdings" w:hAnsi="Wingdings" w:hint="default"/>
      </w:rPr>
    </w:lvl>
    <w:lvl w:ilvl="3" w:tplc="2B245FDC">
      <w:start w:val="1"/>
      <w:numFmt w:val="bullet"/>
      <w:lvlText w:val=""/>
      <w:lvlJc w:val="left"/>
      <w:pPr>
        <w:ind w:left="2880" w:hanging="360"/>
      </w:pPr>
      <w:rPr>
        <w:rFonts w:ascii="Symbol" w:hAnsi="Symbol" w:hint="default"/>
      </w:rPr>
    </w:lvl>
    <w:lvl w:ilvl="4" w:tplc="FB42C33C">
      <w:start w:val="1"/>
      <w:numFmt w:val="bullet"/>
      <w:lvlText w:val="o"/>
      <w:lvlJc w:val="left"/>
      <w:pPr>
        <w:ind w:left="3600" w:hanging="360"/>
      </w:pPr>
      <w:rPr>
        <w:rFonts w:ascii="Courier New" w:hAnsi="Courier New" w:hint="default"/>
      </w:rPr>
    </w:lvl>
    <w:lvl w:ilvl="5" w:tplc="8DE043E2">
      <w:start w:val="1"/>
      <w:numFmt w:val="bullet"/>
      <w:lvlText w:val=""/>
      <w:lvlJc w:val="left"/>
      <w:pPr>
        <w:ind w:left="4320" w:hanging="360"/>
      </w:pPr>
      <w:rPr>
        <w:rFonts w:ascii="Wingdings" w:hAnsi="Wingdings" w:hint="default"/>
      </w:rPr>
    </w:lvl>
    <w:lvl w:ilvl="6" w:tplc="A76C5CB6">
      <w:start w:val="1"/>
      <w:numFmt w:val="bullet"/>
      <w:lvlText w:val=""/>
      <w:lvlJc w:val="left"/>
      <w:pPr>
        <w:ind w:left="5040" w:hanging="360"/>
      </w:pPr>
      <w:rPr>
        <w:rFonts w:ascii="Symbol" w:hAnsi="Symbol" w:hint="default"/>
      </w:rPr>
    </w:lvl>
    <w:lvl w:ilvl="7" w:tplc="1BD63CEE">
      <w:start w:val="1"/>
      <w:numFmt w:val="bullet"/>
      <w:lvlText w:val="o"/>
      <w:lvlJc w:val="left"/>
      <w:pPr>
        <w:ind w:left="5760" w:hanging="360"/>
      </w:pPr>
      <w:rPr>
        <w:rFonts w:ascii="Courier New" w:hAnsi="Courier New" w:hint="default"/>
      </w:rPr>
    </w:lvl>
    <w:lvl w:ilvl="8" w:tplc="DAF802B6">
      <w:start w:val="1"/>
      <w:numFmt w:val="bullet"/>
      <w:lvlText w:val=""/>
      <w:lvlJc w:val="left"/>
      <w:pPr>
        <w:ind w:left="6480" w:hanging="360"/>
      </w:pPr>
      <w:rPr>
        <w:rFonts w:ascii="Wingdings" w:hAnsi="Wingdings" w:hint="default"/>
      </w:rPr>
    </w:lvl>
  </w:abstractNum>
  <w:abstractNum w:abstractNumId="36">
    <w:nsid w:val="45E46DF7"/>
    <w:multiLevelType w:val="hybridMultilevel"/>
    <w:tmpl w:val="B90C8A1C"/>
    <w:lvl w:ilvl="0" w:tplc="080A000F">
      <w:start w:val="1"/>
      <w:numFmt w:val="decimal"/>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7">
    <w:nsid w:val="46695BA5"/>
    <w:multiLevelType w:val="hybridMultilevel"/>
    <w:tmpl w:val="17C89C9C"/>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4E0D7BA6"/>
    <w:multiLevelType w:val="hybridMultilevel"/>
    <w:tmpl w:val="3B34CC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4E420A0C"/>
    <w:multiLevelType w:val="hybridMultilevel"/>
    <w:tmpl w:val="77EC35B2"/>
    <w:lvl w:ilvl="0" w:tplc="580A0017">
      <w:start w:val="1"/>
      <w:numFmt w:val="low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0">
    <w:nsid w:val="59AC6D08"/>
    <w:multiLevelType w:val="hybridMultilevel"/>
    <w:tmpl w:val="311C4A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5C0E3D5C"/>
    <w:multiLevelType w:val="hybridMultilevel"/>
    <w:tmpl w:val="8A344E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5CEB66A4"/>
    <w:multiLevelType w:val="hybridMultilevel"/>
    <w:tmpl w:val="327C2D5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5FE51FFF"/>
    <w:multiLevelType w:val="hybridMultilevel"/>
    <w:tmpl w:val="1C6483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61CF04AE"/>
    <w:multiLevelType w:val="hybridMultilevel"/>
    <w:tmpl w:val="7B607C4E"/>
    <w:lvl w:ilvl="0" w:tplc="59D0F59E">
      <w:start w:val="1"/>
      <w:numFmt w:val="lowerLetter"/>
      <w:lvlText w:val="%1."/>
      <w:lvlJc w:val="left"/>
      <w:pPr>
        <w:ind w:left="720" w:hanging="360"/>
      </w:pPr>
    </w:lvl>
    <w:lvl w:ilvl="1" w:tplc="670A4F3A">
      <w:start w:val="1"/>
      <w:numFmt w:val="lowerLetter"/>
      <w:lvlText w:val="%2."/>
      <w:lvlJc w:val="left"/>
      <w:pPr>
        <w:ind w:left="1440" w:hanging="360"/>
      </w:pPr>
    </w:lvl>
    <w:lvl w:ilvl="2" w:tplc="C35AC644">
      <w:start w:val="1"/>
      <w:numFmt w:val="lowerRoman"/>
      <w:lvlText w:val="%3."/>
      <w:lvlJc w:val="right"/>
      <w:pPr>
        <w:ind w:left="2160" w:hanging="180"/>
      </w:pPr>
    </w:lvl>
    <w:lvl w:ilvl="3" w:tplc="D3DA1278">
      <w:start w:val="1"/>
      <w:numFmt w:val="decimal"/>
      <w:lvlText w:val="%4."/>
      <w:lvlJc w:val="left"/>
      <w:pPr>
        <w:ind w:left="2880" w:hanging="360"/>
      </w:pPr>
    </w:lvl>
    <w:lvl w:ilvl="4" w:tplc="CE64677C">
      <w:start w:val="1"/>
      <w:numFmt w:val="lowerLetter"/>
      <w:lvlText w:val="%5."/>
      <w:lvlJc w:val="left"/>
      <w:pPr>
        <w:ind w:left="3600" w:hanging="360"/>
      </w:pPr>
    </w:lvl>
    <w:lvl w:ilvl="5" w:tplc="72F6BB96">
      <w:start w:val="1"/>
      <w:numFmt w:val="lowerRoman"/>
      <w:lvlText w:val="%6."/>
      <w:lvlJc w:val="right"/>
      <w:pPr>
        <w:ind w:left="4320" w:hanging="180"/>
      </w:pPr>
    </w:lvl>
    <w:lvl w:ilvl="6" w:tplc="0E4A74EE">
      <w:start w:val="1"/>
      <w:numFmt w:val="decimal"/>
      <w:lvlText w:val="%7."/>
      <w:lvlJc w:val="left"/>
      <w:pPr>
        <w:ind w:left="5040" w:hanging="360"/>
      </w:pPr>
    </w:lvl>
    <w:lvl w:ilvl="7" w:tplc="3AC2A9C6">
      <w:start w:val="1"/>
      <w:numFmt w:val="lowerLetter"/>
      <w:lvlText w:val="%8."/>
      <w:lvlJc w:val="left"/>
      <w:pPr>
        <w:ind w:left="5760" w:hanging="360"/>
      </w:pPr>
    </w:lvl>
    <w:lvl w:ilvl="8" w:tplc="B85089BC">
      <w:start w:val="1"/>
      <w:numFmt w:val="lowerRoman"/>
      <w:lvlText w:val="%9."/>
      <w:lvlJc w:val="right"/>
      <w:pPr>
        <w:ind w:left="6480" w:hanging="180"/>
      </w:pPr>
    </w:lvl>
  </w:abstractNum>
  <w:abstractNum w:abstractNumId="45">
    <w:nsid w:val="645C6FBC"/>
    <w:multiLevelType w:val="hybridMultilevel"/>
    <w:tmpl w:val="7A56D6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nsid w:val="651F2849"/>
    <w:multiLevelType w:val="hybridMultilevel"/>
    <w:tmpl w:val="66FADC5E"/>
    <w:lvl w:ilvl="0" w:tplc="FFFFFFFF">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673225CD"/>
    <w:multiLevelType w:val="hybridMultilevel"/>
    <w:tmpl w:val="B35EA4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67D11BB0"/>
    <w:multiLevelType w:val="hybridMultilevel"/>
    <w:tmpl w:val="A00453A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nsid w:val="68704B37"/>
    <w:multiLevelType w:val="hybridMultilevel"/>
    <w:tmpl w:val="3CAC0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nsid w:val="6EAA35AD"/>
    <w:multiLevelType w:val="hybridMultilevel"/>
    <w:tmpl w:val="F1C6FF5C"/>
    <w:lvl w:ilvl="0" w:tplc="16A4F4D8">
      <w:start w:val="1"/>
      <w:numFmt w:val="bullet"/>
      <w:lvlText w:val=""/>
      <w:lvlJc w:val="left"/>
      <w:pPr>
        <w:ind w:left="720" w:hanging="360"/>
      </w:pPr>
      <w:rPr>
        <w:rFonts w:ascii="Symbol" w:hAnsi="Symbol" w:hint="default"/>
      </w:rPr>
    </w:lvl>
    <w:lvl w:ilvl="1" w:tplc="B584FE32">
      <w:start w:val="1"/>
      <w:numFmt w:val="bullet"/>
      <w:lvlText w:val="o"/>
      <w:lvlJc w:val="left"/>
      <w:pPr>
        <w:ind w:left="1440" w:hanging="360"/>
      </w:pPr>
      <w:rPr>
        <w:rFonts w:ascii="Courier New" w:hAnsi="Courier New" w:hint="default"/>
      </w:rPr>
    </w:lvl>
    <w:lvl w:ilvl="2" w:tplc="91C49F2C">
      <w:start w:val="1"/>
      <w:numFmt w:val="bullet"/>
      <w:lvlText w:val=""/>
      <w:lvlJc w:val="left"/>
      <w:pPr>
        <w:ind w:left="2160" w:hanging="360"/>
      </w:pPr>
      <w:rPr>
        <w:rFonts w:ascii="Wingdings" w:hAnsi="Wingdings" w:hint="default"/>
      </w:rPr>
    </w:lvl>
    <w:lvl w:ilvl="3" w:tplc="E9285DFC">
      <w:start w:val="1"/>
      <w:numFmt w:val="bullet"/>
      <w:lvlText w:val=""/>
      <w:lvlJc w:val="left"/>
      <w:pPr>
        <w:ind w:left="2880" w:hanging="360"/>
      </w:pPr>
      <w:rPr>
        <w:rFonts w:ascii="Symbol" w:hAnsi="Symbol" w:hint="default"/>
      </w:rPr>
    </w:lvl>
    <w:lvl w:ilvl="4" w:tplc="183620B4">
      <w:start w:val="1"/>
      <w:numFmt w:val="bullet"/>
      <w:lvlText w:val="o"/>
      <w:lvlJc w:val="left"/>
      <w:pPr>
        <w:ind w:left="3600" w:hanging="360"/>
      </w:pPr>
      <w:rPr>
        <w:rFonts w:ascii="Courier New" w:hAnsi="Courier New" w:hint="default"/>
      </w:rPr>
    </w:lvl>
    <w:lvl w:ilvl="5" w:tplc="DB62F1EE">
      <w:start w:val="1"/>
      <w:numFmt w:val="bullet"/>
      <w:lvlText w:val=""/>
      <w:lvlJc w:val="left"/>
      <w:pPr>
        <w:ind w:left="4320" w:hanging="360"/>
      </w:pPr>
      <w:rPr>
        <w:rFonts w:ascii="Wingdings" w:hAnsi="Wingdings" w:hint="default"/>
      </w:rPr>
    </w:lvl>
    <w:lvl w:ilvl="6" w:tplc="FA04F5EE">
      <w:start w:val="1"/>
      <w:numFmt w:val="bullet"/>
      <w:lvlText w:val=""/>
      <w:lvlJc w:val="left"/>
      <w:pPr>
        <w:ind w:left="5040" w:hanging="360"/>
      </w:pPr>
      <w:rPr>
        <w:rFonts w:ascii="Symbol" w:hAnsi="Symbol" w:hint="default"/>
      </w:rPr>
    </w:lvl>
    <w:lvl w:ilvl="7" w:tplc="43160C7C">
      <w:start w:val="1"/>
      <w:numFmt w:val="bullet"/>
      <w:lvlText w:val="o"/>
      <w:lvlJc w:val="left"/>
      <w:pPr>
        <w:ind w:left="5760" w:hanging="360"/>
      </w:pPr>
      <w:rPr>
        <w:rFonts w:ascii="Courier New" w:hAnsi="Courier New" w:hint="default"/>
      </w:rPr>
    </w:lvl>
    <w:lvl w:ilvl="8" w:tplc="42947C72">
      <w:start w:val="1"/>
      <w:numFmt w:val="bullet"/>
      <w:lvlText w:val=""/>
      <w:lvlJc w:val="left"/>
      <w:pPr>
        <w:ind w:left="6480" w:hanging="360"/>
      </w:pPr>
      <w:rPr>
        <w:rFonts w:ascii="Wingdings" w:hAnsi="Wingdings" w:hint="default"/>
      </w:rPr>
    </w:lvl>
  </w:abstractNum>
  <w:abstractNum w:abstractNumId="51">
    <w:nsid w:val="6F6F3608"/>
    <w:multiLevelType w:val="hybridMultilevel"/>
    <w:tmpl w:val="0B5E66E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nsid w:val="70106F01"/>
    <w:multiLevelType w:val="hybridMultilevel"/>
    <w:tmpl w:val="849CDA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722D0283"/>
    <w:multiLevelType w:val="hybridMultilevel"/>
    <w:tmpl w:val="34B67B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74BB7599"/>
    <w:multiLevelType w:val="hybridMultilevel"/>
    <w:tmpl w:val="D6C82D48"/>
    <w:lvl w:ilvl="0" w:tplc="673856D6">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83E2F0EC">
      <w:start w:val="1"/>
      <w:numFmt w:val="upperRoman"/>
      <w:lvlText w:val="%3."/>
      <w:lvlJc w:val="left"/>
      <w:pPr>
        <w:ind w:left="2700" w:hanging="720"/>
      </w:pPr>
      <w:rPr>
        <w:rFonts w:ascii="Arial" w:hAnsi="Arial" w:cs="Aria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nsid w:val="75C54E6F"/>
    <w:multiLevelType w:val="hybridMultilevel"/>
    <w:tmpl w:val="E5AC9A40"/>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nsid w:val="778275B9"/>
    <w:multiLevelType w:val="hybridMultilevel"/>
    <w:tmpl w:val="A584398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nsid w:val="77F3077C"/>
    <w:multiLevelType w:val="hybridMultilevel"/>
    <w:tmpl w:val="8EDC29DE"/>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58">
    <w:nsid w:val="78A23FEA"/>
    <w:multiLevelType w:val="hybridMultilevel"/>
    <w:tmpl w:val="89FC0E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79CE344F"/>
    <w:multiLevelType w:val="hybridMultilevel"/>
    <w:tmpl w:val="FF32AB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nsid w:val="7BA968CD"/>
    <w:multiLevelType w:val="hybridMultilevel"/>
    <w:tmpl w:val="CBD08CB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nsid w:val="7D6427A3"/>
    <w:multiLevelType w:val="hybridMultilevel"/>
    <w:tmpl w:val="E28A86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6"/>
  </w:num>
  <w:num w:numId="2">
    <w:abstractNumId w:val="51"/>
  </w:num>
  <w:num w:numId="3">
    <w:abstractNumId w:val="35"/>
  </w:num>
  <w:num w:numId="4">
    <w:abstractNumId w:val="31"/>
  </w:num>
  <w:num w:numId="5">
    <w:abstractNumId w:val="50"/>
  </w:num>
  <w:num w:numId="6">
    <w:abstractNumId w:val="30"/>
  </w:num>
  <w:num w:numId="7">
    <w:abstractNumId w:val="47"/>
  </w:num>
  <w:num w:numId="8">
    <w:abstractNumId w:val="25"/>
  </w:num>
  <w:num w:numId="9">
    <w:abstractNumId w:val="26"/>
  </w:num>
  <w:num w:numId="10">
    <w:abstractNumId w:val="42"/>
  </w:num>
  <w:num w:numId="11">
    <w:abstractNumId w:val="46"/>
  </w:num>
  <w:num w:numId="12">
    <w:abstractNumId w:val="53"/>
  </w:num>
  <w:num w:numId="13">
    <w:abstractNumId w:val="49"/>
  </w:num>
  <w:num w:numId="14">
    <w:abstractNumId w:val="5"/>
  </w:num>
  <w:num w:numId="15">
    <w:abstractNumId w:val="9"/>
  </w:num>
  <w:num w:numId="16">
    <w:abstractNumId w:val="37"/>
  </w:num>
  <w:num w:numId="17">
    <w:abstractNumId w:val="55"/>
  </w:num>
  <w:num w:numId="18">
    <w:abstractNumId w:val="40"/>
  </w:num>
  <w:num w:numId="19">
    <w:abstractNumId w:val="59"/>
  </w:num>
  <w:num w:numId="20">
    <w:abstractNumId w:val="29"/>
  </w:num>
  <w:num w:numId="21">
    <w:abstractNumId w:val="16"/>
  </w:num>
  <w:num w:numId="22">
    <w:abstractNumId w:val="7"/>
  </w:num>
  <w:num w:numId="23">
    <w:abstractNumId w:val="33"/>
  </w:num>
  <w:num w:numId="24">
    <w:abstractNumId w:val="15"/>
  </w:num>
  <w:num w:numId="25">
    <w:abstractNumId w:val="17"/>
  </w:num>
  <w:num w:numId="26">
    <w:abstractNumId w:val="28"/>
  </w:num>
  <w:num w:numId="27">
    <w:abstractNumId w:val="27"/>
  </w:num>
  <w:num w:numId="28">
    <w:abstractNumId w:val="54"/>
  </w:num>
  <w:num w:numId="29">
    <w:abstractNumId w:val="41"/>
  </w:num>
  <w:num w:numId="30">
    <w:abstractNumId w:val="1"/>
  </w:num>
  <w:num w:numId="31">
    <w:abstractNumId w:val="22"/>
  </w:num>
  <w:num w:numId="32">
    <w:abstractNumId w:val="8"/>
  </w:num>
  <w:num w:numId="33">
    <w:abstractNumId w:val="56"/>
  </w:num>
  <w:num w:numId="34">
    <w:abstractNumId w:val="3"/>
  </w:num>
  <w:num w:numId="35">
    <w:abstractNumId w:val="44"/>
  </w:num>
  <w:num w:numId="36">
    <w:abstractNumId w:val="10"/>
  </w:num>
  <w:num w:numId="37">
    <w:abstractNumId w:val="61"/>
  </w:num>
  <w:num w:numId="38">
    <w:abstractNumId w:val="48"/>
  </w:num>
  <w:num w:numId="39">
    <w:abstractNumId w:val="21"/>
  </w:num>
  <w:num w:numId="40">
    <w:abstractNumId w:val="32"/>
  </w:num>
  <w:num w:numId="41">
    <w:abstractNumId w:val="24"/>
  </w:num>
  <w:num w:numId="42">
    <w:abstractNumId w:val="20"/>
  </w:num>
  <w:num w:numId="43">
    <w:abstractNumId w:val="60"/>
  </w:num>
  <w:num w:numId="44">
    <w:abstractNumId w:val="0"/>
  </w:num>
  <w:num w:numId="45">
    <w:abstractNumId w:val="43"/>
  </w:num>
  <w:num w:numId="46">
    <w:abstractNumId w:val="19"/>
  </w:num>
  <w:num w:numId="47">
    <w:abstractNumId w:val="58"/>
  </w:num>
  <w:num w:numId="48">
    <w:abstractNumId w:val="45"/>
  </w:num>
  <w:num w:numId="49">
    <w:abstractNumId w:val="18"/>
  </w:num>
  <w:num w:numId="50">
    <w:abstractNumId w:val="39"/>
  </w:num>
  <w:num w:numId="51">
    <w:abstractNumId w:val="12"/>
  </w:num>
  <w:num w:numId="52">
    <w:abstractNumId w:val="14"/>
  </w:num>
  <w:num w:numId="53">
    <w:abstractNumId w:val="38"/>
  </w:num>
  <w:num w:numId="54">
    <w:abstractNumId w:val="34"/>
  </w:num>
  <w:num w:numId="55">
    <w:abstractNumId w:val="52"/>
  </w:num>
  <w:num w:numId="56">
    <w:abstractNumId w:val="23"/>
  </w:num>
  <w:num w:numId="57">
    <w:abstractNumId w:val="13"/>
  </w:num>
  <w:num w:numId="58">
    <w:abstractNumId w:val="6"/>
  </w:num>
  <w:num w:numId="59">
    <w:abstractNumId w:val="57"/>
  </w:num>
  <w:num w:numId="60">
    <w:abstractNumId w:val="4"/>
  </w:num>
  <w:num w:numId="61">
    <w:abstractNumId w:val="11"/>
  </w:num>
  <w:num w:numId="62">
    <w:abstractNumId w:val="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83C"/>
    <w:rsid w:val="00011C33"/>
    <w:rsid w:val="00017061"/>
    <w:rsid w:val="000218C5"/>
    <w:rsid w:val="00021B5A"/>
    <w:rsid w:val="00027D5C"/>
    <w:rsid w:val="00052EAC"/>
    <w:rsid w:val="00053FD4"/>
    <w:rsid w:val="000761A5"/>
    <w:rsid w:val="00083010"/>
    <w:rsid w:val="0008445B"/>
    <w:rsid w:val="00085F03"/>
    <w:rsid w:val="000A05D8"/>
    <w:rsid w:val="000A24A8"/>
    <w:rsid w:val="000B4364"/>
    <w:rsid w:val="000B73CF"/>
    <w:rsid w:val="000E13DC"/>
    <w:rsid w:val="000E1A47"/>
    <w:rsid w:val="000F767D"/>
    <w:rsid w:val="00102EAB"/>
    <w:rsid w:val="00103A43"/>
    <w:rsid w:val="001048AB"/>
    <w:rsid w:val="0011094D"/>
    <w:rsid w:val="001137C8"/>
    <w:rsid w:val="001138DA"/>
    <w:rsid w:val="001139AD"/>
    <w:rsid w:val="00114C02"/>
    <w:rsid w:val="001244A3"/>
    <w:rsid w:val="00125581"/>
    <w:rsid w:val="0014083C"/>
    <w:rsid w:val="001424C1"/>
    <w:rsid w:val="00144473"/>
    <w:rsid w:val="00153645"/>
    <w:rsid w:val="001569F0"/>
    <w:rsid w:val="001604A7"/>
    <w:rsid w:val="001611E0"/>
    <w:rsid w:val="001A37E6"/>
    <w:rsid w:val="001A5B14"/>
    <w:rsid w:val="001B38D6"/>
    <w:rsid w:val="001C06FD"/>
    <w:rsid w:val="001D6664"/>
    <w:rsid w:val="002022BF"/>
    <w:rsid w:val="00202DD0"/>
    <w:rsid w:val="0020469D"/>
    <w:rsid w:val="00205FDE"/>
    <w:rsid w:val="00206401"/>
    <w:rsid w:val="00206751"/>
    <w:rsid w:val="0021653B"/>
    <w:rsid w:val="002312E4"/>
    <w:rsid w:val="0024626E"/>
    <w:rsid w:val="00261E97"/>
    <w:rsid w:val="00273E78"/>
    <w:rsid w:val="00293118"/>
    <w:rsid w:val="002935AE"/>
    <w:rsid w:val="002B34F0"/>
    <w:rsid w:val="002B6CC5"/>
    <w:rsid w:val="002D221D"/>
    <w:rsid w:val="002E119B"/>
    <w:rsid w:val="002E3FFC"/>
    <w:rsid w:val="002F0047"/>
    <w:rsid w:val="0030322E"/>
    <w:rsid w:val="00305907"/>
    <w:rsid w:val="003208AF"/>
    <w:rsid w:val="00322DD9"/>
    <w:rsid w:val="003330D4"/>
    <w:rsid w:val="00357D76"/>
    <w:rsid w:val="003661B0"/>
    <w:rsid w:val="00370367"/>
    <w:rsid w:val="0037087D"/>
    <w:rsid w:val="00370983"/>
    <w:rsid w:val="00375B43"/>
    <w:rsid w:val="00377A98"/>
    <w:rsid w:val="003855AD"/>
    <w:rsid w:val="00385873"/>
    <w:rsid w:val="00387AB3"/>
    <w:rsid w:val="00387CFD"/>
    <w:rsid w:val="00395CE8"/>
    <w:rsid w:val="003A15D3"/>
    <w:rsid w:val="003A53AD"/>
    <w:rsid w:val="003B601F"/>
    <w:rsid w:val="003B73E2"/>
    <w:rsid w:val="003C3223"/>
    <w:rsid w:val="003C39C3"/>
    <w:rsid w:val="003C4C7E"/>
    <w:rsid w:val="003D7FB4"/>
    <w:rsid w:val="003E04DF"/>
    <w:rsid w:val="003E4E7A"/>
    <w:rsid w:val="003F1C5D"/>
    <w:rsid w:val="00402018"/>
    <w:rsid w:val="00421B07"/>
    <w:rsid w:val="004239C4"/>
    <w:rsid w:val="00425042"/>
    <w:rsid w:val="0042689E"/>
    <w:rsid w:val="00436294"/>
    <w:rsid w:val="00443559"/>
    <w:rsid w:val="00446019"/>
    <w:rsid w:val="00447AA3"/>
    <w:rsid w:val="00461441"/>
    <w:rsid w:val="004712C6"/>
    <w:rsid w:val="00483D7D"/>
    <w:rsid w:val="0049670C"/>
    <w:rsid w:val="004A0324"/>
    <w:rsid w:val="004B0906"/>
    <w:rsid w:val="004C0620"/>
    <w:rsid w:val="004C4FF8"/>
    <w:rsid w:val="004C5A85"/>
    <w:rsid w:val="004D1DDF"/>
    <w:rsid w:val="004D6ED0"/>
    <w:rsid w:val="004E7127"/>
    <w:rsid w:val="004F2ABB"/>
    <w:rsid w:val="004F2FD7"/>
    <w:rsid w:val="005007D7"/>
    <w:rsid w:val="00511453"/>
    <w:rsid w:val="00511723"/>
    <w:rsid w:val="0051456A"/>
    <w:rsid w:val="00521E60"/>
    <w:rsid w:val="00527DFC"/>
    <w:rsid w:val="00537EC5"/>
    <w:rsid w:val="005551B0"/>
    <w:rsid w:val="00560435"/>
    <w:rsid w:val="00566010"/>
    <w:rsid w:val="005868A8"/>
    <w:rsid w:val="00591E52"/>
    <w:rsid w:val="005B7638"/>
    <w:rsid w:val="005D3885"/>
    <w:rsid w:val="005D678A"/>
    <w:rsid w:val="005D6C52"/>
    <w:rsid w:val="005E45B2"/>
    <w:rsid w:val="006148A6"/>
    <w:rsid w:val="00621B13"/>
    <w:rsid w:val="00622932"/>
    <w:rsid w:val="00625775"/>
    <w:rsid w:val="006345C9"/>
    <w:rsid w:val="00644512"/>
    <w:rsid w:val="00646685"/>
    <w:rsid w:val="00671BD4"/>
    <w:rsid w:val="00672253"/>
    <w:rsid w:val="00675C4D"/>
    <w:rsid w:val="006763B2"/>
    <w:rsid w:val="0068038F"/>
    <w:rsid w:val="006A250D"/>
    <w:rsid w:val="006A624D"/>
    <w:rsid w:val="006B6DAA"/>
    <w:rsid w:val="006D61BE"/>
    <w:rsid w:val="006D63E7"/>
    <w:rsid w:val="006D76C0"/>
    <w:rsid w:val="006D7AC4"/>
    <w:rsid w:val="006E2E69"/>
    <w:rsid w:val="006E4B20"/>
    <w:rsid w:val="006E5A4F"/>
    <w:rsid w:val="006F59F1"/>
    <w:rsid w:val="006F6B10"/>
    <w:rsid w:val="006FE0C4"/>
    <w:rsid w:val="00712DA0"/>
    <w:rsid w:val="00716481"/>
    <w:rsid w:val="00722BBB"/>
    <w:rsid w:val="007230A0"/>
    <w:rsid w:val="007252EE"/>
    <w:rsid w:val="00732C51"/>
    <w:rsid w:val="00734664"/>
    <w:rsid w:val="00745AE5"/>
    <w:rsid w:val="00745F52"/>
    <w:rsid w:val="00753A8D"/>
    <w:rsid w:val="00754353"/>
    <w:rsid w:val="00773B28"/>
    <w:rsid w:val="007775C3"/>
    <w:rsid w:val="0078318B"/>
    <w:rsid w:val="00787087"/>
    <w:rsid w:val="007B027D"/>
    <w:rsid w:val="007B35B4"/>
    <w:rsid w:val="007B59A4"/>
    <w:rsid w:val="007D3518"/>
    <w:rsid w:val="007D54FA"/>
    <w:rsid w:val="007E3C69"/>
    <w:rsid w:val="007E4682"/>
    <w:rsid w:val="007E4F72"/>
    <w:rsid w:val="00802503"/>
    <w:rsid w:val="00813855"/>
    <w:rsid w:val="008160B6"/>
    <w:rsid w:val="00824939"/>
    <w:rsid w:val="0083231D"/>
    <w:rsid w:val="008331AB"/>
    <w:rsid w:val="00853E60"/>
    <w:rsid w:val="00856ADA"/>
    <w:rsid w:val="0087119C"/>
    <w:rsid w:val="00872E40"/>
    <w:rsid w:val="0087362D"/>
    <w:rsid w:val="00880A0B"/>
    <w:rsid w:val="008970D0"/>
    <w:rsid w:val="0089754C"/>
    <w:rsid w:val="00897B9B"/>
    <w:rsid w:val="008A78FD"/>
    <w:rsid w:val="008B1D28"/>
    <w:rsid w:val="008C63CC"/>
    <w:rsid w:val="008D5095"/>
    <w:rsid w:val="008D5F55"/>
    <w:rsid w:val="008E159F"/>
    <w:rsid w:val="008E593F"/>
    <w:rsid w:val="008F0149"/>
    <w:rsid w:val="008F6D62"/>
    <w:rsid w:val="00906253"/>
    <w:rsid w:val="00926DC5"/>
    <w:rsid w:val="009358A9"/>
    <w:rsid w:val="00940098"/>
    <w:rsid w:val="009551A5"/>
    <w:rsid w:val="0096509F"/>
    <w:rsid w:val="009744B4"/>
    <w:rsid w:val="00993D3D"/>
    <w:rsid w:val="009A0CB7"/>
    <w:rsid w:val="009B381C"/>
    <w:rsid w:val="009C177A"/>
    <w:rsid w:val="009C744F"/>
    <w:rsid w:val="009D4548"/>
    <w:rsid w:val="00A03447"/>
    <w:rsid w:val="00A070D7"/>
    <w:rsid w:val="00A148D6"/>
    <w:rsid w:val="00A17D9C"/>
    <w:rsid w:val="00A27BAF"/>
    <w:rsid w:val="00A30DBE"/>
    <w:rsid w:val="00A405EF"/>
    <w:rsid w:val="00A43E8F"/>
    <w:rsid w:val="00A5785E"/>
    <w:rsid w:val="00A60FA7"/>
    <w:rsid w:val="00A61A0A"/>
    <w:rsid w:val="00A638DA"/>
    <w:rsid w:val="00A73438"/>
    <w:rsid w:val="00A7351F"/>
    <w:rsid w:val="00A7495C"/>
    <w:rsid w:val="00A74E20"/>
    <w:rsid w:val="00A8266C"/>
    <w:rsid w:val="00A9294B"/>
    <w:rsid w:val="00AA2C06"/>
    <w:rsid w:val="00AA6C05"/>
    <w:rsid w:val="00AC154F"/>
    <w:rsid w:val="00AC4F63"/>
    <w:rsid w:val="00AD4854"/>
    <w:rsid w:val="00AD5C1B"/>
    <w:rsid w:val="00AE0492"/>
    <w:rsid w:val="00AE060A"/>
    <w:rsid w:val="00AE653A"/>
    <w:rsid w:val="00AE7996"/>
    <w:rsid w:val="00AF2678"/>
    <w:rsid w:val="00B030BA"/>
    <w:rsid w:val="00B11C3E"/>
    <w:rsid w:val="00B235ED"/>
    <w:rsid w:val="00B27320"/>
    <w:rsid w:val="00B40971"/>
    <w:rsid w:val="00B417F5"/>
    <w:rsid w:val="00B47852"/>
    <w:rsid w:val="00B56B9E"/>
    <w:rsid w:val="00B5716C"/>
    <w:rsid w:val="00B714B7"/>
    <w:rsid w:val="00B8348A"/>
    <w:rsid w:val="00B8610C"/>
    <w:rsid w:val="00B908B3"/>
    <w:rsid w:val="00B9717C"/>
    <w:rsid w:val="00BA3C5B"/>
    <w:rsid w:val="00BA4817"/>
    <w:rsid w:val="00BB7A08"/>
    <w:rsid w:val="00BC640A"/>
    <w:rsid w:val="00BE3878"/>
    <w:rsid w:val="00C0120F"/>
    <w:rsid w:val="00C01606"/>
    <w:rsid w:val="00C0362A"/>
    <w:rsid w:val="00C04492"/>
    <w:rsid w:val="00C04A3B"/>
    <w:rsid w:val="00C04B18"/>
    <w:rsid w:val="00C0677B"/>
    <w:rsid w:val="00C179A6"/>
    <w:rsid w:val="00C21287"/>
    <w:rsid w:val="00C217E5"/>
    <w:rsid w:val="00C25AF4"/>
    <w:rsid w:val="00C3299E"/>
    <w:rsid w:val="00C62782"/>
    <w:rsid w:val="00C62B2A"/>
    <w:rsid w:val="00C65421"/>
    <w:rsid w:val="00C654FC"/>
    <w:rsid w:val="00C6569B"/>
    <w:rsid w:val="00C671AE"/>
    <w:rsid w:val="00C76D44"/>
    <w:rsid w:val="00C81360"/>
    <w:rsid w:val="00C8519A"/>
    <w:rsid w:val="00C93D31"/>
    <w:rsid w:val="00CA359C"/>
    <w:rsid w:val="00CA6355"/>
    <w:rsid w:val="00CA6802"/>
    <w:rsid w:val="00CB0777"/>
    <w:rsid w:val="00CB5A60"/>
    <w:rsid w:val="00CC788A"/>
    <w:rsid w:val="00CE10F9"/>
    <w:rsid w:val="00CE5D52"/>
    <w:rsid w:val="00D05014"/>
    <w:rsid w:val="00D148EA"/>
    <w:rsid w:val="00D20EEE"/>
    <w:rsid w:val="00D22F1A"/>
    <w:rsid w:val="00D347A8"/>
    <w:rsid w:val="00D42E23"/>
    <w:rsid w:val="00D43E83"/>
    <w:rsid w:val="00D54B99"/>
    <w:rsid w:val="00D576F9"/>
    <w:rsid w:val="00D60F8A"/>
    <w:rsid w:val="00D706A7"/>
    <w:rsid w:val="00D840C5"/>
    <w:rsid w:val="00D859C7"/>
    <w:rsid w:val="00DA5474"/>
    <w:rsid w:val="00DA634E"/>
    <w:rsid w:val="00DC0C76"/>
    <w:rsid w:val="00DC28FA"/>
    <w:rsid w:val="00DE6B94"/>
    <w:rsid w:val="00E061A2"/>
    <w:rsid w:val="00E10D38"/>
    <w:rsid w:val="00E20E54"/>
    <w:rsid w:val="00E2171F"/>
    <w:rsid w:val="00E25D4A"/>
    <w:rsid w:val="00E26602"/>
    <w:rsid w:val="00E30D23"/>
    <w:rsid w:val="00E34E9F"/>
    <w:rsid w:val="00E40DB7"/>
    <w:rsid w:val="00E43750"/>
    <w:rsid w:val="00E55F3A"/>
    <w:rsid w:val="00E84623"/>
    <w:rsid w:val="00E92DF7"/>
    <w:rsid w:val="00EA4531"/>
    <w:rsid w:val="00EB0282"/>
    <w:rsid w:val="00EB55ED"/>
    <w:rsid w:val="00EB7CE8"/>
    <w:rsid w:val="00EC1A8B"/>
    <w:rsid w:val="00EC1CF4"/>
    <w:rsid w:val="00EE4912"/>
    <w:rsid w:val="00EE5C2A"/>
    <w:rsid w:val="00EF5F99"/>
    <w:rsid w:val="00F046A9"/>
    <w:rsid w:val="00F25C7A"/>
    <w:rsid w:val="00F26F77"/>
    <w:rsid w:val="00F30700"/>
    <w:rsid w:val="00F33030"/>
    <w:rsid w:val="00F4164A"/>
    <w:rsid w:val="00F51975"/>
    <w:rsid w:val="00F56CE3"/>
    <w:rsid w:val="00F60D6D"/>
    <w:rsid w:val="00F70BFE"/>
    <w:rsid w:val="00F738DA"/>
    <w:rsid w:val="00FA18B6"/>
    <w:rsid w:val="00FA25EF"/>
    <w:rsid w:val="00FA5568"/>
    <w:rsid w:val="00FB1246"/>
    <w:rsid w:val="00FB56FB"/>
    <w:rsid w:val="00FC2130"/>
    <w:rsid w:val="00FC3581"/>
    <w:rsid w:val="00FD4286"/>
    <w:rsid w:val="00FD57D9"/>
    <w:rsid w:val="00FD60D5"/>
    <w:rsid w:val="00FF2662"/>
    <w:rsid w:val="00FF3E71"/>
    <w:rsid w:val="04101BA8"/>
    <w:rsid w:val="054BCCE4"/>
    <w:rsid w:val="05A61DDA"/>
    <w:rsid w:val="0A074659"/>
    <w:rsid w:val="10CEABC2"/>
    <w:rsid w:val="12C12442"/>
    <w:rsid w:val="17648482"/>
    <w:rsid w:val="17812A6C"/>
    <w:rsid w:val="189D5C6D"/>
    <w:rsid w:val="1AFE331B"/>
    <w:rsid w:val="1C3263FD"/>
    <w:rsid w:val="1E7718AF"/>
    <w:rsid w:val="22AF3BFA"/>
    <w:rsid w:val="2CDA1047"/>
    <w:rsid w:val="2D248620"/>
    <w:rsid w:val="2F09701E"/>
    <w:rsid w:val="2FDB83A0"/>
    <w:rsid w:val="30C14CEF"/>
    <w:rsid w:val="39CF63A8"/>
    <w:rsid w:val="3C886165"/>
    <w:rsid w:val="470E65F2"/>
    <w:rsid w:val="47865B4F"/>
    <w:rsid w:val="4870656E"/>
    <w:rsid w:val="4AD2B719"/>
    <w:rsid w:val="53105AE2"/>
    <w:rsid w:val="57CEF9F0"/>
    <w:rsid w:val="5F4984F9"/>
    <w:rsid w:val="613C7C81"/>
    <w:rsid w:val="64E0D5FE"/>
    <w:rsid w:val="67F6E908"/>
    <w:rsid w:val="69913D79"/>
    <w:rsid w:val="6D123F58"/>
    <w:rsid w:val="71FA9952"/>
    <w:rsid w:val="733850D1"/>
    <w:rsid w:val="789E775D"/>
    <w:rsid w:val="79467BF2"/>
    <w:rsid w:val="7C3A4561"/>
    <w:rsid w:val="7D651D70"/>
    <w:rsid w:val="7EC5D410"/>
    <w:rsid w:val="7EEFF9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11CC858-1472-48BB-9925-A7CCF6938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E83"/>
  </w:style>
  <w:style w:type="paragraph" w:styleId="Ttulo1">
    <w:name w:val="heading 1"/>
    <w:basedOn w:val="Normal"/>
    <w:next w:val="Normal"/>
    <w:link w:val="Ttulo1Car"/>
    <w:uiPriority w:val="9"/>
    <w:qFormat/>
    <w:rsid w:val="006E5A4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20675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B11C3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4083C"/>
    <w:pPr>
      <w:tabs>
        <w:tab w:val="center" w:pos="4419"/>
        <w:tab w:val="right" w:pos="8838"/>
      </w:tabs>
      <w:spacing w:after="0" w:line="240" w:lineRule="auto"/>
    </w:pPr>
  </w:style>
  <w:style w:type="character" w:customStyle="1" w:styleId="EncabezadoCar">
    <w:name w:val="Encabezado Car"/>
    <w:basedOn w:val="Fuentedeprrafopredeter"/>
    <w:link w:val="Encabezado"/>
    <w:rsid w:val="0014083C"/>
  </w:style>
  <w:style w:type="paragraph" w:styleId="Piedepgina">
    <w:name w:val="footer"/>
    <w:basedOn w:val="Normal"/>
    <w:link w:val="PiedepginaCar"/>
    <w:uiPriority w:val="99"/>
    <w:unhideWhenUsed/>
    <w:rsid w:val="001408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4083C"/>
  </w:style>
  <w:style w:type="table" w:styleId="Tablaconcuadrcula">
    <w:name w:val="Table Grid"/>
    <w:basedOn w:val="Tablanormal"/>
    <w:uiPriority w:val="39"/>
    <w:rsid w:val="001408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link w:val="SinespaciadoCar"/>
    <w:uiPriority w:val="1"/>
    <w:qFormat/>
    <w:rsid w:val="0014083C"/>
    <w:pPr>
      <w:spacing w:after="0" w:line="240" w:lineRule="auto"/>
    </w:pPr>
    <w:rPr>
      <w:rFonts w:eastAsiaTheme="minorEastAsia"/>
      <w:lang w:val="en-US"/>
    </w:rPr>
  </w:style>
  <w:style w:type="character" w:customStyle="1" w:styleId="SinespaciadoCar">
    <w:name w:val="Sin espaciado Car"/>
    <w:basedOn w:val="Fuentedeprrafopredeter"/>
    <w:link w:val="Sinespaciado"/>
    <w:uiPriority w:val="1"/>
    <w:rsid w:val="0014083C"/>
    <w:rPr>
      <w:rFonts w:eastAsiaTheme="minorEastAsia"/>
      <w:lang w:val="en-US"/>
    </w:rPr>
  </w:style>
  <w:style w:type="character" w:customStyle="1" w:styleId="Ttulo1Car">
    <w:name w:val="Título 1 Car"/>
    <w:basedOn w:val="Fuentedeprrafopredeter"/>
    <w:link w:val="Ttulo1"/>
    <w:uiPriority w:val="9"/>
    <w:rsid w:val="006E5A4F"/>
    <w:rPr>
      <w:rFonts w:asciiTheme="majorHAnsi" w:eastAsiaTheme="majorEastAsia" w:hAnsiTheme="majorHAnsi" w:cstheme="majorBidi"/>
      <w:color w:val="2F5496" w:themeColor="accent1" w:themeShade="BF"/>
      <w:sz w:val="32"/>
      <w:szCs w:val="32"/>
    </w:rPr>
  </w:style>
  <w:style w:type="paragraph" w:styleId="TtulodeTDC">
    <w:name w:val="TOC Heading"/>
    <w:basedOn w:val="Ttulo1"/>
    <w:next w:val="Normal"/>
    <w:uiPriority w:val="39"/>
    <w:unhideWhenUsed/>
    <w:qFormat/>
    <w:rsid w:val="006E5A4F"/>
    <w:pPr>
      <w:outlineLvl w:val="9"/>
    </w:pPr>
    <w:rPr>
      <w:lang w:val="en-US"/>
    </w:rPr>
  </w:style>
  <w:style w:type="paragraph" w:styleId="Prrafodelista">
    <w:name w:val="List Paragraph"/>
    <w:basedOn w:val="Normal"/>
    <w:uiPriority w:val="34"/>
    <w:qFormat/>
    <w:rsid w:val="00DC28FA"/>
    <w:pPr>
      <w:ind w:left="720"/>
      <w:contextualSpacing/>
    </w:pPr>
  </w:style>
  <w:style w:type="paragraph" w:styleId="TDC1">
    <w:name w:val="toc 1"/>
    <w:basedOn w:val="Normal"/>
    <w:next w:val="Normal"/>
    <w:autoRedefine/>
    <w:uiPriority w:val="39"/>
    <w:unhideWhenUsed/>
    <w:rsid w:val="00DC28FA"/>
    <w:pPr>
      <w:spacing w:after="100"/>
    </w:pPr>
  </w:style>
  <w:style w:type="character" w:styleId="Hipervnculo">
    <w:name w:val="Hyperlink"/>
    <w:basedOn w:val="Fuentedeprrafopredeter"/>
    <w:uiPriority w:val="99"/>
    <w:unhideWhenUsed/>
    <w:rsid w:val="00DC28FA"/>
    <w:rPr>
      <w:color w:val="0563C1" w:themeColor="hyperlink"/>
      <w:u w:val="single"/>
    </w:rPr>
  </w:style>
  <w:style w:type="character" w:customStyle="1" w:styleId="Ttulo2Car">
    <w:name w:val="Título 2 Car"/>
    <w:basedOn w:val="Fuentedeprrafopredeter"/>
    <w:link w:val="Ttulo2"/>
    <w:uiPriority w:val="9"/>
    <w:rsid w:val="00206751"/>
    <w:rPr>
      <w:rFonts w:asciiTheme="majorHAnsi" w:eastAsiaTheme="majorEastAsia" w:hAnsiTheme="majorHAnsi" w:cstheme="majorBidi"/>
      <w:color w:val="2F5496" w:themeColor="accent1" w:themeShade="BF"/>
      <w:sz w:val="26"/>
      <w:szCs w:val="26"/>
    </w:rPr>
  </w:style>
  <w:style w:type="paragraph" w:styleId="TDC2">
    <w:name w:val="toc 2"/>
    <w:basedOn w:val="Normal"/>
    <w:next w:val="Normal"/>
    <w:autoRedefine/>
    <w:uiPriority w:val="39"/>
    <w:unhideWhenUsed/>
    <w:rsid w:val="00B27320"/>
    <w:pPr>
      <w:spacing w:after="100"/>
      <w:ind w:left="220"/>
    </w:pPr>
  </w:style>
  <w:style w:type="character" w:styleId="Refdecomentario">
    <w:name w:val="annotation reference"/>
    <w:basedOn w:val="Fuentedeprrafopredeter"/>
    <w:uiPriority w:val="99"/>
    <w:semiHidden/>
    <w:unhideWhenUsed/>
    <w:rsid w:val="00527DFC"/>
    <w:rPr>
      <w:sz w:val="16"/>
      <w:szCs w:val="16"/>
    </w:rPr>
  </w:style>
  <w:style w:type="paragraph" w:styleId="Textocomentario">
    <w:name w:val="annotation text"/>
    <w:basedOn w:val="Normal"/>
    <w:link w:val="TextocomentarioCar"/>
    <w:uiPriority w:val="99"/>
    <w:semiHidden/>
    <w:unhideWhenUsed/>
    <w:rsid w:val="00527DF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27DFC"/>
    <w:rPr>
      <w:sz w:val="20"/>
      <w:szCs w:val="20"/>
    </w:rPr>
  </w:style>
  <w:style w:type="paragraph" w:styleId="Textodeglobo">
    <w:name w:val="Balloon Text"/>
    <w:basedOn w:val="Normal"/>
    <w:link w:val="TextodegloboCar"/>
    <w:uiPriority w:val="99"/>
    <w:semiHidden/>
    <w:unhideWhenUsed/>
    <w:rsid w:val="00527DF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27DFC"/>
    <w:rPr>
      <w:rFonts w:ascii="Segoe UI" w:hAnsi="Segoe UI" w:cs="Segoe UI"/>
      <w:sz w:val="18"/>
      <w:szCs w:val="18"/>
    </w:rPr>
  </w:style>
  <w:style w:type="character" w:customStyle="1" w:styleId="Ttulo3Car">
    <w:name w:val="Título 3 Car"/>
    <w:basedOn w:val="Fuentedeprrafopredeter"/>
    <w:link w:val="Ttulo3"/>
    <w:uiPriority w:val="9"/>
    <w:rsid w:val="00B11C3E"/>
    <w:rPr>
      <w:rFonts w:asciiTheme="majorHAnsi" w:eastAsiaTheme="majorEastAsia" w:hAnsiTheme="majorHAnsi" w:cstheme="majorBidi"/>
      <w:color w:val="1F3763" w:themeColor="accent1" w:themeShade="7F"/>
      <w:sz w:val="24"/>
      <w:szCs w:val="24"/>
    </w:rPr>
  </w:style>
  <w:style w:type="paragraph" w:styleId="TDC3">
    <w:name w:val="toc 3"/>
    <w:basedOn w:val="Normal"/>
    <w:next w:val="Normal"/>
    <w:autoRedefine/>
    <w:uiPriority w:val="39"/>
    <w:unhideWhenUsed/>
    <w:rsid w:val="0087362D"/>
    <w:pPr>
      <w:spacing w:after="100"/>
      <w:ind w:left="440"/>
    </w:pPr>
  </w:style>
  <w:style w:type="paragraph" w:styleId="Asuntodelcomentario">
    <w:name w:val="annotation subject"/>
    <w:basedOn w:val="Textocomentario"/>
    <w:next w:val="Textocomentario"/>
    <w:link w:val="AsuntodelcomentarioCar"/>
    <w:uiPriority w:val="99"/>
    <w:semiHidden/>
    <w:unhideWhenUsed/>
    <w:rsid w:val="007E4682"/>
    <w:rPr>
      <w:b/>
      <w:bCs/>
    </w:rPr>
  </w:style>
  <w:style w:type="character" w:customStyle="1" w:styleId="AsuntodelcomentarioCar">
    <w:name w:val="Asunto del comentario Car"/>
    <w:basedOn w:val="TextocomentarioCar"/>
    <w:link w:val="Asuntodelcomentario"/>
    <w:uiPriority w:val="99"/>
    <w:semiHidden/>
    <w:rsid w:val="007E4682"/>
    <w:rPr>
      <w:b/>
      <w:bCs/>
      <w:sz w:val="20"/>
      <w:szCs w:val="20"/>
    </w:rPr>
  </w:style>
  <w:style w:type="character" w:customStyle="1" w:styleId="UnresolvedMention">
    <w:name w:val="Unresolved Mention"/>
    <w:basedOn w:val="Fuentedeprrafopredeter"/>
    <w:uiPriority w:val="99"/>
    <w:semiHidden/>
    <w:unhideWhenUsed/>
    <w:rsid w:val="003E04DF"/>
    <w:rPr>
      <w:color w:val="808080"/>
      <w:shd w:val="clear" w:color="auto" w:fill="E6E6E6"/>
    </w:rPr>
  </w:style>
  <w:style w:type="paragraph" w:styleId="NormalWeb">
    <w:name w:val="Normal (Web)"/>
    <w:basedOn w:val="Normal"/>
    <w:uiPriority w:val="99"/>
    <w:semiHidden/>
    <w:unhideWhenUsed/>
    <w:rsid w:val="006D7AC4"/>
    <w:pPr>
      <w:spacing w:before="100" w:beforeAutospacing="1" w:after="100" w:afterAutospacing="1" w:line="240" w:lineRule="auto"/>
    </w:pPr>
    <w:rPr>
      <w:rFonts w:ascii="Times New Roman" w:eastAsiaTheme="minorEastAsia" w:hAnsi="Times New Roman" w:cs="Times New Roman"/>
      <w:sz w:val="24"/>
      <w:szCs w:val="24"/>
      <w:lang w:eastAsia="es-MX"/>
    </w:rPr>
  </w:style>
  <w:style w:type="table" w:styleId="Tablanormal3">
    <w:name w:val="Plain Table 3"/>
    <w:basedOn w:val="Tablanormal"/>
    <w:uiPriority w:val="43"/>
    <w:rsid w:val="00305907"/>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Default">
    <w:name w:val="Default"/>
    <w:rsid w:val="008F6D6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b.mx/guias/grafic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cf.ebajacalifornia.gob.mx/ComprobanteFisca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842A0E-DAFD-47A9-B5D7-954C87393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60</Pages>
  <Words>15851</Words>
  <Characters>87184</Characters>
  <Application>Microsoft Office Word</Application>
  <DocSecurity>0</DocSecurity>
  <Lines>726</Lines>
  <Paragraphs>205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Plataforma integral de compras de baja california</vt:lpstr>
      <vt:lpstr>Plataforma integral de compras de baja california</vt:lpstr>
    </vt:vector>
  </TitlesOfParts>
  <Company/>
  <LinksUpToDate>false</LinksUpToDate>
  <CharactersWithSpaces>102830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Plataforma integral de compras de baja california</dc:title>
  <dc:subject/>
  <dc:creator>Christhian Alejandro Villa Hernandez</dc:creator>
  <cp:keywords/>
  <dc:description/>
  <cp:lastModifiedBy>karla aguirre</cp:lastModifiedBy>
  <cp:revision>3</cp:revision>
  <cp:lastPrinted>2018-07-31T18:02:00Z</cp:lastPrinted>
  <dcterms:created xsi:type="dcterms:W3CDTF">2018-08-09T20:38:00Z</dcterms:created>
  <dcterms:modified xsi:type="dcterms:W3CDTF">2018-08-14T17:10:00Z</dcterms:modified>
</cp:coreProperties>
</file>